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1231" w:rsidRPr="00D91231" w:rsidRDefault="008B7E26" w:rsidP="00D91231">
      <w:pPr>
        <w:spacing w:line="360" w:lineRule="auto"/>
        <w:rPr>
          <w:rFonts w:asciiTheme="minorHAnsi" w:hAnsiTheme="minorHAnsi" w:cstheme="minorHAnsi"/>
          <w:sz w:val="22"/>
          <w:szCs w:val="22"/>
        </w:rPr>
      </w:pPr>
      <w:r w:rsidRPr="00594B95">
        <w:rPr>
          <w:rFonts w:asciiTheme="minorHAnsi" w:hAnsiTheme="minorHAnsi"/>
          <w:sz w:val="22"/>
          <w:szCs w:val="20"/>
        </w:rPr>
        <w:t xml:space="preserve">Thank you for the opportunity to comment on the </w:t>
      </w:r>
      <w:r w:rsidR="00FF1567">
        <w:rPr>
          <w:rFonts w:asciiTheme="minorHAnsi" w:hAnsiTheme="minorHAnsi"/>
          <w:sz w:val="22"/>
          <w:szCs w:val="20"/>
        </w:rPr>
        <w:t xml:space="preserve">Church Fenton Neighbourhood Development Plan Response. </w:t>
      </w:r>
      <w:r w:rsidRPr="00594B95">
        <w:rPr>
          <w:rFonts w:asciiTheme="minorHAnsi" w:hAnsiTheme="minorHAnsi"/>
          <w:sz w:val="22"/>
          <w:szCs w:val="20"/>
        </w:rPr>
        <w:t>I write in the capacity of</w:t>
      </w:r>
      <w:r w:rsidR="008166B4">
        <w:rPr>
          <w:rFonts w:asciiTheme="minorHAnsi" w:hAnsiTheme="minorHAnsi"/>
          <w:sz w:val="22"/>
          <w:szCs w:val="20"/>
        </w:rPr>
        <w:t xml:space="preserve"> the</w:t>
      </w:r>
      <w:r w:rsidRPr="00594B95">
        <w:rPr>
          <w:rFonts w:asciiTheme="minorHAnsi" w:hAnsiTheme="minorHAnsi"/>
          <w:sz w:val="22"/>
          <w:szCs w:val="20"/>
        </w:rPr>
        <w:t xml:space="preserve"> local representative of the National Farmers’ Union in the North East </w:t>
      </w:r>
      <w:r w:rsidR="00E7049F" w:rsidRPr="00594B95">
        <w:rPr>
          <w:rFonts w:asciiTheme="minorHAnsi" w:hAnsiTheme="minorHAnsi"/>
          <w:sz w:val="22"/>
          <w:szCs w:val="20"/>
        </w:rPr>
        <w:t xml:space="preserve">Region </w:t>
      </w:r>
      <w:r w:rsidRPr="00594B95">
        <w:rPr>
          <w:rFonts w:asciiTheme="minorHAnsi" w:hAnsiTheme="minorHAnsi"/>
          <w:sz w:val="22"/>
          <w:szCs w:val="20"/>
        </w:rPr>
        <w:t>with particular interest in planning and economic development in rural areas.</w:t>
      </w:r>
      <w:r w:rsidR="00D91231">
        <w:rPr>
          <w:rFonts w:asciiTheme="minorHAnsi" w:hAnsiTheme="minorHAnsi"/>
          <w:sz w:val="22"/>
          <w:szCs w:val="20"/>
        </w:rPr>
        <w:t xml:space="preserve"> </w:t>
      </w:r>
      <w:r w:rsidR="00D91231" w:rsidRPr="00D91231">
        <w:rPr>
          <w:rFonts w:asciiTheme="minorHAnsi" w:hAnsiTheme="minorHAnsi" w:cstheme="minorHAnsi"/>
          <w:sz w:val="22"/>
          <w:szCs w:val="22"/>
        </w:rPr>
        <w:t xml:space="preserve"> Please find below our response:</w:t>
      </w:r>
    </w:p>
    <w:p w:rsidR="00D91231" w:rsidRPr="00D91231" w:rsidRDefault="00D91231" w:rsidP="00D91231">
      <w:pPr>
        <w:spacing w:line="360" w:lineRule="auto"/>
        <w:rPr>
          <w:rFonts w:asciiTheme="minorHAnsi" w:hAnsiTheme="minorHAnsi" w:cstheme="minorHAnsi"/>
          <w:sz w:val="22"/>
          <w:szCs w:val="22"/>
        </w:rPr>
      </w:pPr>
    </w:p>
    <w:p w:rsidR="001973A1" w:rsidRDefault="00D07092" w:rsidP="00D91231">
      <w:pPr>
        <w:spacing w:line="360" w:lineRule="auto"/>
        <w:rPr>
          <w:rFonts w:asciiTheme="minorHAnsi" w:hAnsiTheme="minorHAnsi" w:cstheme="minorHAnsi"/>
          <w:sz w:val="22"/>
          <w:szCs w:val="22"/>
        </w:rPr>
      </w:pPr>
      <w:r w:rsidRPr="00D91231">
        <w:rPr>
          <w:rFonts w:asciiTheme="minorHAnsi" w:hAnsiTheme="minorHAnsi" w:cstheme="minorHAnsi"/>
          <w:sz w:val="22"/>
          <w:szCs w:val="22"/>
        </w:rPr>
        <w:t xml:space="preserve">As you will be aware the farming community continues to face formidable challenges with increasing regulation, volatile markets and fluctuating farming returns. In response to these challenges farmers have had to consider the resources available to them and look at new ways of developing their businesses so that they can grow and remain competitive. </w:t>
      </w:r>
      <w:r w:rsidR="008166B4">
        <w:rPr>
          <w:rFonts w:asciiTheme="minorHAnsi" w:hAnsiTheme="minorHAnsi" w:cstheme="minorHAnsi"/>
          <w:sz w:val="22"/>
          <w:szCs w:val="22"/>
        </w:rPr>
        <w:t>Your policies to support the small economy and farm diversification outline offer opportunities for Church Fenton to support this</w:t>
      </w:r>
      <w:r>
        <w:rPr>
          <w:rFonts w:asciiTheme="minorHAnsi" w:hAnsiTheme="minorHAnsi" w:cstheme="minorHAnsi"/>
          <w:sz w:val="22"/>
          <w:szCs w:val="22"/>
        </w:rPr>
        <w:t xml:space="preserve">.  </w:t>
      </w:r>
      <w:r w:rsidR="006A110D" w:rsidRPr="00D91231">
        <w:rPr>
          <w:rFonts w:asciiTheme="minorHAnsi" w:hAnsiTheme="minorHAnsi" w:cstheme="minorHAnsi"/>
          <w:sz w:val="22"/>
          <w:szCs w:val="22"/>
        </w:rPr>
        <w:t xml:space="preserve">Diversifying farming enterprises </w:t>
      </w:r>
      <w:r w:rsidR="006A110D">
        <w:rPr>
          <w:rFonts w:asciiTheme="minorHAnsi" w:hAnsiTheme="minorHAnsi" w:cstheme="minorHAnsi"/>
          <w:sz w:val="22"/>
          <w:szCs w:val="22"/>
        </w:rPr>
        <w:t xml:space="preserve">is crucial </w:t>
      </w:r>
      <w:r w:rsidR="006A110D" w:rsidRPr="00D91231">
        <w:rPr>
          <w:rFonts w:asciiTheme="minorHAnsi" w:hAnsiTheme="minorHAnsi" w:cstheme="minorHAnsi"/>
          <w:sz w:val="22"/>
          <w:szCs w:val="22"/>
        </w:rPr>
        <w:t>to meet new opportunities such as, inter</w:t>
      </w:r>
      <w:r w:rsidR="006A110D">
        <w:rPr>
          <w:rFonts w:asciiTheme="minorHAnsi" w:hAnsiTheme="minorHAnsi" w:cstheme="minorHAnsi"/>
          <w:sz w:val="22"/>
          <w:szCs w:val="22"/>
        </w:rPr>
        <w:t xml:space="preserve"> alia, business u</w:t>
      </w:r>
      <w:r w:rsidR="008166B4">
        <w:rPr>
          <w:rFonts w:asciiTheme="minorHAnsi" w:hAnsiTheme="minorHAnsi" w:cstheme="minorHAnsi"/>
          <w:sz w:val="22"/>
          <w:szCs w:val="22"/>
        </w:rPr>
        <w:t>nits or tourism. H</w:t>
      </w:r>
      <w:r>
        <w:rPr>
          <w:rFonts w:asciiTheme="minorHAnsi" w:hAnsiTheme="minorHAnsi" w:cstheme="minorHAnsi"/>
          <w:sz w:val="22"/>
          <w:szCs w:val="22"/>
        </w:rPr>
        <w:t>owever</w:t>
      </w:r>
      <w:r w:rsidR="008166B4">
        <w:rPr>
          <w:rFonts w:asciiTheme="minorHAnsi" w:hAnsiTheme="minorHAnsi" w:cstheme="minorHAnsi"/>
          <w:sz w:val="22"/>
          <w:szCs w:val="22"/>
        </w:rPr>
        <w:t>,</w:t>
      </w:r>
      <w:r>
        <w:rPr>
          <w:rFonts w:asciiTheme="minorHAnsi" w:hAnsiTheme="minorHAnsi" w:cstheme="minorHAnsi"/>
          <w:sz w:val="22"/>
          <w:szCs w:val="22"/>
        </w:rPr>
        <w:t xml:space="preserve"> in order for farming to continue to sustainably sup</w:t>
      </w:r>
      <w:r w:rsidR="008166B4">
        <w:rPr>
          <w:rFonts w:asciiTheme="minorHAnsi" w:hAnsiTheme="minorHAnsi" w:cstheme="minorHAnsi"/>
          <w:sz w:val="22"/>
          <w:szCs w:val="22"/>
        </w:rPr>
        <w:t xml:space="preserve">port this rural community, this </w:t>
      </w:r>
      <w:r>
        <w:rPr>
          <w:rFonts w:asciiTheme="minorHAnsi" w:hAnsiTheme="minorHAnsi" w:cstheme="minorHAnsi"/>
          <w:sz w:val="22"/>
          <w:szCs w:val="22"/>
        </w:rPr>
        <w:t xml:space="preserve">plan must </w:t>
      </w:r>
      <w:r w:rsidR="006A110D">
        <w:rPr>
          <w:rFonts w:asciiTheme="minorHAnsi" w:hAnsiTheme="minorHAnsi" w:cstheme="minorHAnsi"/>
          <w:sz w:val="22"/>
          <w:szCs w:val="22"/>
        </w:rPr>
        <w:t xml:space="preserve">also </w:t>
      </w:r>
      <w:r>
        <w:rPr>
          <w:rFonts w:asciiTheme="minorHAnsi" w:hAnsiTheme="minorHAnsi" w:cstheme="minorHAnsi"/>
          <w:sz w:val="22"/>
          <w:szCs w:val="22"/>
        </w:rPr>
        <w:t xml:space="preserve">allow for </w:t>
      </w:r>
      <w:r w:rsidR="0001694E">
        <w:rPr>
          <w:rFonts w:asciiTheme="minorHAnsi" w:hAnsiTheme="minorHAnsi" w:cstheme="minorHAnsi"/>
          <w:sz w:val="22"/>
          <w:szCs w:val="22"/>
        </w:rPr>
        <w:t xml:space="preserve">all </w:t>
      </w:r>
      <w:r>
        <w:rPr>
          <w:rFonts w:asciiTheme="minorHAnsi" w:hAnsiTheme="minorHAnsi" w:cstheme="minorHAnsi"/>
          <w:sz w:val="22"/>
          <w:szCs w:val="22"/>
        </w:rPr>
        <w:t xml:space="preserve">farm enterprises to adapt in order to survive. </w:t>
      </w:r>
      <w:r w:rsidR="00D91231" w:rsidRPr="00D91231">
        <w:rPr>
          <w:rFonts w:asciiTheme="minorHAnsi" w:hAnsiTheme="minorHAnsi" w:cstheme="minorHAnsi"/>
          <w:sz w:val="22"/>
          <w:szCs w:val="22"/>
        </w:rPr>
        <w:t xml:space="preserve">This might include the need for modern agricultural buildings either to meet regulations or to change the use of existing buildings in order to respond to changing market demand. Our members within the neighbourhood area are no exception and given that the area is largely farmed, it is clear that any form of Neighbourhood Plan must adequately address the issues and opportunities of farming. </w:t>
      </w:r>
      <w:r w:rsidR="008166B4">
        <w:rPr>
          <w:rFonts w:asciiTheme="minorHAnsi" w:hAnsiTheme="minorHAnsi" w:cstheme="minorHAnsi"/>
          <w:sz w:val="22"/>
          <w:szCs w:val="22"/>
        </w:rPr>
        <w:t xml:space="preserve">We </w:t>
      </w:r>
      <w:r w:rsidR="006A110D">
        <w:rPr>
          <w:rFonts w:asciiTheme="minorHAnsi" w:hAnsiTheme="minorHAnsi" w:cstheme="minorHAnsi"/>
          <w:sz w:val="22"/>
          <w:szCs w:val="22"/>
        </w:rPr>
        <w:t>welcome your objective to improve broadband connection speeds, with a</w:t>
      </w:r>
      <w:r w:rsidR="006A110D" w:rsidRPr="00D91231">
        <w:rPr>
          <w:rFonts w:asciiTheme="minorHAnsi" w:hAnsiTheme="minorHAnsi" w:cstheme="minorHAnsi"/>
          <w:sz w:val="22"/>
          <w:szCs w:val="22"/>
        </w:rPr>
        <w:t>ccess to high-speed broadband</w:t>
      </w:r>
      <w:r w:rsidR="006A110D">
        <w:rPr>
          <w:rFonts w:asciiTheme="minorHAnsi" w:hAnsiTheme="minorHAnsi" w:cstheme="minorHAnsi"/>
          <w:sz w:val="22"/>
          <w:szCs w:val="22"/>
        </w:rPr>
        <w:t xml:space="preserve"> essential for farming businesses.</w:t>
      </w:r>
    </w:p>
    <w:p w:rsidR="001973A1" w:rsidRDefault="001973A1" w:rsidP="00D91231">
      <w:pPr>
        <w:spacing w:line="360" w:lineRule="auto"/>
        <w:rPr>
          <w:rFonts w:asciiTheme="minorHAnsi" w:hAnsiTheme="minorHAnsi" w:cstheme="minorHAnsi"/>
          <w:sz w:val="22"/>
          <w:szCs w:val="22"/>
        </w:rPr>
      </w:pPr>
    </w:p>
    <w:p w:rsidR="00D91231" w:rsidRPr="001973A1" w:rsidRDefault="00D91231" w:rsidP="00D91231">
      <w:pPr>
        <w:spacing w:line="360" w:lineRule="auto"/>
        <w:rPr>
          <w:rFonts w:asciiTheme="minorHAnsi" w:hAnsiTheme="minorHAnsi" w:cstheme="minorHAnsi"/>
          <w:sz w:val="22"/>
          <w:szCs w:val="22"/>
        </w:rPr>
      </w:pPr>
      <w:r w:rsidRPr="00D91231">
        <w:rPr>
          <w:rFonts w:asciiTheme="minorHAnsi" w:hAnsiTheme="minorHAnsi" w:cstheme="minorHAnsi"/>
          <w:sz w:val="22"/>
          <w:szCs w:val="22"/>
        </w:rPr>
        <w:t>Our vision for the area is:</w:t>
      </w:r>
    </w:p>
    <w:p w:rsidR="00D91231" w:rsidRPr="00FF1567" w:rsidRDefault="00D91231" w:rsidP="00D91231">
      <w:pPr>
        <w:spacing w:line="360" w:lineRule="auto"/>
        <w:rPr>
          <w:rFonts w:asciiTheme="minorHAnsi" w:hAnsiTheme="minorHAnsi" w:cstheme="minorHAnsi"/>
          <w:i/>
          <w:sz w:val="22"/>
          <w:szCs w:val="22"/>
        </w:rPr>
      </w:pPr>
      <w:r w:rsidRPr="00FF1567">
        <w:rPr>
          <w:rFonts w:asciiTheme="minorHAnsi" w:hAnsiTheme="minorHAnsi" w:cstheme="minorHAnsi"/>
          <w:i/>
          <w:sz w:val="22"/>
          <w:szCs w:val="22"/>
        </w:rPr>
        <w:t xml:space="preserve">A sustainable rural community underpinned by an innovative rural economy </w:t>
      </w:r>
      <w:r w:rsidR="001973A1">
        <w:rPr>
          <w:rFonts w:asciiTheme="minorHAnsi" w:hAnsiTheme="minorHAnsi" w:cstheme="minorHAnsi"/>
          <w:i/>
          <w:sz w:val="22"/>
          <w:szCs w:val="22"/>
        </w:rPr>
        <w:t>but also</w:t>
      </w:r>
      <w:r w:rsidRPr="00FF1567">
        <w:rPr>
          <w:rFonts w:asciiTheme="minorHAnsi" w:hAnsiTheme="minorHAnsi" w:cstheme="minorHAnsi"/>
          <w:i/>
          <w:sz w:val="22"/>
          <w:szCs w:val="22"/>
        </w:rPr>
        <w:t xml:space="preserve"> a thr</w:t>
      </w:r>
      <w:r w:rsidR="008166B4">
        <w:rPr>
          <w:rFonts w:asciiTheme="minorHAnsi" w:hAnsiTheme="minorHAnsi" w:cstheme="minorHAnsi"/>
          <w:i/>
          <w:sz w:val="22"/>
          <w:szCs w:val="22"/>
        </w:rPr>
        <w:t xml:space="preserve">iving food and farming </w:t>
      </w:r>
      <w:r w:rsidR="001973A1">
        <w:rPr>
          <w:rFonts w:asciiTheme="minorHAnsi" w:hAnsiTheme="minorHAnsi" w:cstheme="minorHAnsi"/>
          <w:i/>
          <w:sz w:val="22"/>
          <w:szCs w:val="22"/>
        </w:rPr>
        <w:t xml:space="preserve">industry. A </w:t>
      </w:r>
      <w:r w:rsidR="008166B4">
        <w:rPr>
          <w:rFonts w:asciiTheme="minorHAnsi" w:hAnsiTheme="minorHAnsi" w:cstheme="minorHAnsi"/>
          <w:i/>
          <w:sz w:val="22"/>
          <w:szCs w:val="22"/>
        </w:rPr>
        <w:t>thriving</w:t>
      </w:r>
      <w:r w:rsidR="001973A1">
        <w:rPr>
          <w:rFonts w:asciiTheme="minorHAnsi" w:hAnsiTheme="minorHAnsi" w:cstheme="minorHAnsi"/>
          <w:i/>
          <w:sz w:val="22"/>
          <w:szCs w:val="22"/>
        </w:rPr>
        <w:t xml:space="preserve"> </w:t>
      </w:r>
      <w:r w:rsidR="008166B4">
        <w:rPr>
          <w:rFonts w:asciiTheme="minorHAnsi" w:hAnsiTheme="minorHAnsi" w:cstheme="minorHAnsi"/>
          <w:i/>
          <w:sz w:val="22"/>
          <w:szCs w:val="22"/>
        </w:rPr>
        <w:t>food and farming</w:t>
      </w:r>
      <w:r w:rsidR="001973A1">
        <w:rPr>
          <w:rFonts w:asciiTheme="minorHAnsi" w:hAnsiTheme="minorHAnsi" w:cstheme="minorHAnsi"/>
          <w:i/>
          <w:sz w:val="22"/>
          <w:szCs w:val="22"/>
        </w:rPr>
        <w:t xml:space="preserve"> industry which </w:t>
      </w:r>
      <w:r w:rsidRPr="00FF1567">
        <w:rPr>
          <w:rFonts w:asciiTheme="minorHAnsi" w:hAnsiTheme="minorHAnsi" w:cstheme="minorHAnsi"/>
          <w:i/>
          <w:sz w:val="22"/>
          <w:szCs w:val="22"/>
        </w:rPr>
        <w:t>suppo</w:t>
      </w:r>
      <w:r w:rsidR="001973A1">
        <w:rPr>
          <w:rFonts w:asciiTheme="minorHAnsi" w:hAnsiTheme="minorHAnsi" w:cstheme="minorHAnsi"/>
          <w:i/>
          <w:sz w:val="22"/>
          <w:szCs w:val="22"/>
        </w:rPr>
        <w:t xml:space="preserve">rts </w:t>
      </w:r>
      <w:r w:rsidRPr="00FF1567">
        <w:rPr>
          <w:rFonts w:asciiTheme="minorHAnsi" w:hAnsiTheme="minorHAnsi" w:cstheme="minorHAnsi"/>
          <w:i/>
          <w:sz w:val="22"/>
          <w:szCs w:val="22"/>
        </w:rPr>
        <w:t>livelihoods</w:t>
      </w:r>
      <w:r w:rsidR="001973A1">
        <w:rPr>
          <w:rFonts w:asciiTheme="minorHAnsi" w:hAnsiTheme="minorHAnsi" w:cstheme="minorHAnsi"/>
          <w:i/>
          <w:sz w:val="22"/>
          <w:szCs w:val="22"/>
        </w:rPr>
        <w:t xml:space="preserve"> in the plan area</w:t>
      </w:r>
      <w:r w:rsidRPr="00FF1567">
        <w:rPr>
          <w:rFonts w:asciiTheme="minorHAnsi" w:hAnsiTheme="minorHAnsi" w:cstheme="minorHAnsi"/>
          <w:i/>
          <w:sz w:val="22"/>
          <w:szCs w:val="22"/>
        </w:rPr>
        <w:t>,</w:t>
      </w:r>
      <w:r w:rsidR="001973A1">
        <w:rPr>
          <w:rFonts w:asciiTheme="minorHAnsi" w:hAnsiTheme="minorHAnsi" w:cstheme="minorHAnsi"/>
          <w:i/>
          <w:sz w:val="22"/>
          <w:szCs w:val="22"/>
        </w:rPr>
        <w:t xml:space="preserve"> </w:t>
      </w:r>
      <w:r w:rsidRPr="00FF1567">
        <w:rPr>
          <w:rFonts w:asciiTheme="minorHAnsi" w:hAnsiTheme="minorHAnsi" w:cstheme="minorHAnsi"/>
          <w:i/>
          <w:sz w:val="22"/>
          <w:szCs w:val="22"/>
        </w:rPr>
        <w:t>underpins sustai</w:t>
      </w:r>
      <w:r w:rsidR="001973A1">
        <w:rPr>
          <w:rFonts w:asciiTheme="minorHAnsi" w:hAnsiTheme="minorHAnsi" w:cstheme="minorHAnsi"/>
          <w:i/>
          <w:sz w:val="22"/>
          <w:szCs w:val="22"/>
        </w:rPr>
        <w:t>nable and healthier communities, and enhances</w:t>
      </w:r>
      <w:r w:rsidRPr="00FF1567">
        <w:rPr>
          <w:rFonts w:asciiTheme="minorHAnsi" w:hAnsiTheme="minorHAnsi" w:cstheme="minorHAnsi"/>
          <w:i/>
          <w:sz w:val="22"/>
          <w:szCs w:val="22"/>
        </w:rPr>
        <w:t xml:space="preserve"> environmental ass</w:t>
      </w:r>
      <w:r w:rsidR="0001694E">
        <w:rPr>
          <w:rFonts w:asciiTheme="minorHAnsi" w:hAnsiTheme="minorHAnsi" w:cstheme="minorHAnsi"/>
          <w:i/>
          <w:sz w:val="22"/>
          <w:szCs w:val="22"/>
        </w:rPr>
        <w:t xml:space="preserve">ets </w:t>
      </w:r>
      <w:r w:rsidR="00FF1567" w:rsidRPr="00FF1567">
        <w:rPr>
          <w:rFonts w:asciiTheme="minorHAnsi" w:hAnsiTheme="minorHAnsi" w:cstheme="minorHAnsi"/>
          <w:i/>
          <w:sz w:val="22"/>
          <w:szCs w:val="22"/>
        </w:rPr>
        <w:t>are vital to the county’s</w:t>
      </w:r>
      <w:r w:rsidRPr="00FF1567">
        <w:rPr>
          <w:rFonts w:asciiTheme="minorHAnsi" w:hAnsiTheme="minorHAnsi" w:cstheme="minorHAnsi"/>
          <w:i/>
          <w:sz w:val="22"/>
          <w:szCs w:val="22"/>
        </w:rPr>
        <w:t xml:space="preserve"> prosperity.</w:t>
      </w:r>
    </w:p>
    <w:p w:rsidR="00D91231" w:rsidRPr="00D91231" w:rsidRDefault="00D91231" w:rsidP="00D91231">
      <w:pPr>
        <w:spacing w:line="360" w:lineRule="auto"/>
        <w:rPr>
          <w:rFonts w:asciiTheme="minorHAnsi" w:hAnsiTheme="minorHAnsi" w:cstheme="minorHAnsi"/>
          <w:sz w:val="22"/>
          <w:szCs w:val="22"/>
        </w:rPr>
      </w:pPr>
    </w:p>
    <w:p w:rsidR="00D91231" w:rsidRPr="00D91231" w:rsidRDefault="001973A1" w:rsidP="00D91231">
      <w:pPr>
        <w:spacing w:line="360" w:lineRule="auto"/>
        <w:rPr>
          <w:rFonts w:asciiTheme="minorHAnsi" w:hAnsiTheme="minorHAnsi" w:cstheme="minorHAnsi"/>
          <w:sz w:val="22"/>
          <w:szCs w:val="22"/>
        </w:rPr>
      </w:pPr>
      <w:r>
        <w:rPr>
          <w:rFonts w:asciiTheme="minorHAnsi" w:hAnsiTheme="minorHAnsi" w:cstheme="minorHAnsi"/>
          <w:sz w:val="22"/>
          <w:szCs w:val="22"/>
        </w:rPr>
        <w:t>The farming</w:t>
      </w:r>
      <w:r w:rsidR="00D91231" w:rsidRPr="00D91231">
        <w:rPr>
          <w:rFonts w:asciiTheme="minorHAnsi" w:hAnsiTheme="minorHAnsi" w:cstheme="minorHAnsi"/>
          <w:sz w:val="22"/>
          <w:szCs w:val="22"/>
        </w:rPr>
        <w:t xml:space="preserve"> community </w:t>
      </w:r>
      <w:r>
        <w:rPr>
          <w:rFonts w:asciiTheme="minorHAnsi" w:hAnsiTheme="minorHAnsi" w:cstheme="minorHAnsi"/>
          <w:sz w:val="22"/>
          <w:szCs w:val="22"/>
        </w:rPr>
        <w:t xml:space="preserve">can achieve this </w:t>
      </w:r>
      <w:r w:rsidR="00D91231" w:rsidRPr="00D91231">
        <w:rPr>
          <w:rFonts w:asciiTheme="minorHAnsi" w:hAnsiTheme="minorHAnsi" w:cstheme="minorHAnsi"/>
          <w:sz w:val="22"/>
          <w:szCs w:val="22"/>
        </w:rPr>
        <w:t>vision</w:t>
      </w:r>
      <w:r>
        <w:rPr>
          <w:rFonts w:asciiTheme="minorHAnsi" w:hAnsiTheme="minorHAnsi" w:cstheme="minorHAnsi"/>
          <w:sz w:val="22"/>
          <w:szCs w:val="22"/>
        </w:rPr>
        <w:t xml:space="preserve">, with your help, through </w:t>
      </w:r>
      <w:r w:rsidR="00D91231" w:rsidRPr="00D91231">
        <w:rPr>
          <w:rFonts w:asciiTheme="minorHAnsi" w:hAnsiTheme="minorHAnsi" w:cstheme="minorHAnsi"/>
          <w:sz w:val="22"/>
          <w:szCs w:val="22"/>
        </w:rPr>
        <w:t xml:space="preserve">the following </w:t>
      </w:r>
      <w:r>
        <w:rPr>
          <w:rFonts w:asciiTheme="minorHAnsi" w:hAnsiTheme="minorHAnsi" w:cstheme="minorHAnsi"/>
          <w:sz w:val="22"/>
          <w:szCs w:val="22"/>
        </w:rPr>
        <w:t>aims:</w:t>
      </w:r>
    </w:p>
    <w:p w:rsidR="00D91231" w:rsidRPr="00D91231" w:rsidRDefault="00D91231" w:rsidP="00D91231">
      <w:pPr>
        <w:spacing w:line="360" w:lineRule="auto"/>
        <w:rPr>
          <w:rFonts w:asciiTheme="minorHAnsi" w:hAnsiTheme="minorHAnsi" w:cstheme="minorHAnsi"/>
          <w:sz w:val="22"/>
          <w:szCs w:val="22"/>
        </w:rPr>
      </w:pPr>
    </w:p>
    <w:p w:rsidR="00D91231" w:rsidRPr="00D91231" w:rsidRDefault="00D91231" w:rsidP="00D91231">
      <w:pPr>
        <w:spacing w:line="360" w:lineRule="auto"/>
        <w:rPr>
          <w:rFonts w:asciiTheme="minorHAnsi" w:hAnsiTheme="minorHAnsi" w:cstheme="minorHAnsi"/>
          <w:sz w:val="22"/>
          <w:szCs w:val="22"/>
        </w:rPr>
      </w:pPr>
      <w:r w:rsidRPr="00D91231">
        <w:rPr>
          <w:rFonts w:asciiTheme="minorHAnsi" w:hAnsiTheme="minorHAnsi" w:cstheme="minorHAnsi"/>
          <w:sz w:val="22"/>
          <w:szCs w:val="22"/>
        </w:rPr>
        <w:t>1.           Strengthening our farming businesses to help them build pr</w:t>
      </w:r>
      <w:r>
        <w:rPr>
          <w:rFonts w:asciiTheme="minorHAnsi" w:hAnsiTheme="minorHAnsi" w:cstheme="minorHAnsi"/>
          <w:sz w:val="22"/>
          <w:szCs w:val="22"/>
        </w:rPr>
        <w:t>ofitability</w:t>
      </w:r>
      <w:r w:rsidR="001973A1">
        <w:rPr>
          <w:rFonts w:asciiTheme="minorHAnsi" w:hAnsiTheme="minorHAnsi" w:cstheme="minorHAnsi"/>
          <w:sz w:val="22"/>
          <w:szCs w:val="22"/>
        </w:rPr>
        <w:t>,</w:t>
      </w:r>
      <w:r w:rsidR="0028259C">
        <w:rPr>
          <w:rFonts w:asciiTheme="minorHAnsi" w:hAnsiTheme="minorHAnsi" w:cstheme="minorHAnsi"/>
          <w:sz w:val="22"/>
          <w:szCs w:val="22"/>
        </w:rPr>
        <w:t xml:space="preserve"> adaptability and</w:t>
      </w:r>
      <w:r w:rsidR="001973A1">
        <w:rPr>
          <w:rFonts w:asciiTheme="minorHAnsi" w:hAnsiTheme="minorHAnsi" w:cstheme="minorHAnsi"/>
          <w:sz w:val="22"/>
          <w:szCs w:val="22"/>
        </w:rPr>
        <w:t xml:space="preserve"> resilience </w:t>
      </w:r>
    </w:p>
    <w:p w:rsidR="00D91231" w:rsidRPr="00D91231" w:rsidRDefault="00D91231" w:rsidP="00D91231">
      <w:pPr>
        <w:spacing w:line="360" w:lineRule="auto"/>
        <w:ind w:left="709" w:hanging="709"/>
        <w:rPr>
          <w:rFonts w:asciiTheme="minorHAnsi" w:hAnsiTheme="minorHAnsi" w:cstheme="minorHAnsi"/>
          <w:sz w:val="22"/>
          <w:szCs w:val="22"/>
        </w:rPr>
      </w:pPr>
      <w:r w:rsidRPr="00D91231">
        <w:rPr>
          <w:rFonts w:asciiTheme="minorHAnsi" w:hAnsiTheme="minorHAnsi" w:cstheme="minorHAnsi"/>
          <w:sz w:val="22"/>
          <w:szCs w:val="22"/>
        </w:rPr>
        <w:t xml:space="preserve">2.           To create thriving localities which meet the needs of their communities, businesses and </w:t>
      </w:r>
      <w:r w:rsidR="0028259C">
        <w:rPr>
          <w:rFonts w:asciiTheme="minorHAnsi" w:hAnsiTheme="minorHAnsi" w:cstheme="minorHAnsi"/>
          <w:sz w:val="22"/>
          <w:szCs w:val="22"/>
        </w:rPr>
        <w:t xml:space="preserve">local </w:t>
      </w:r>
      <w:r w:rsidRPr="00D91231">
        <w:rPr>
          <w:rFonts w:asciiTheme="minorHAnsi" w:hAnsiTheme="minorHAnsi" w:cstheme="minorHAnsi"/>
          <w:sz w:val="22"/>
          <w:szCs w:val="22"/>
        </w:rPr>
        <w:t>environment</w:t>
      </w:r>
    </w:p>
    <w:p w:rsidR="00D91231" w:rsidRPr="00D91231" w:rsidRDefault="00D91231" w:rsidP="00D91231">
      <w:pPr>
        <w:spacing w:line="360" w:lineRule="auto"/>
        <w:rPr>
          <w:rFonts w:asciiTheme="minorHAnsi" w:hAnsiTheme="minorHAnsi" w:cstheme="minorHAnsi"/>
          <w:sz w:val="22"/>
          <w:szCs w:val="22"/>
        </w:rPr>
      </w:pPr>
      <w:r w:rsidRPr="00D91231">
        <w:rPr>
          <w:rFonts w:asciiTheme="minorHAnsi" w:hAnsiTheme="minorHAnsi" w:cstheme="minorHAnsi"/>
          <w:sz w:val="22"/>
          <w:szCs w:val="22"/>
        </w:rPr>
        <w:t>3.           Realising the value of the region’s environmental assets</w:t>
      </w:r>
    </w:p>
    <w:p w:rsidR="00D91231" w:rsidRPr="00D91231" w:rsidRDefault="00D91231" w:rsidP="00D91231">
      <w:pPr>
        <w:spacing w:line="360" w:lineRule="auto"/>
        <w:rPr>
          <w:rFonts w:asciiTheme="minorHAnsi" w:hAnsiTheme="minorHAnsi" w:cstheme="minorHAnsi"/>
          <w:sz w:val="22"/>
          <w:szCs w:val="22"/>
        </w:rPr>
      </w:pPr>
    </w:p>
    <w:p w:rsidR="00D91231" w:rsidRPr="00D91231" w:rsidRDefault="00D91231" w:rsidP="00D91231">
      <w:pPr>
        <w:spacing w:line="360" w:lineRule="auto"/>
        <w:rPr>
          <w:rFonts w:asciiTheme="minorHAnsi" w:hAnsiTheme="minorHAnsi" w:cstheme="minorHAnsi"/>
          <w:sz w:val="22"/>
          <w:szCs w:val="22"/>
        </w:rPr>
      </w:pPr>
      <w:r w:rsidRPr="00D91231">
        <w:rPr>
          <w:rFonts w:asciiTheme="minorHAnsi" w:hAnsiTheme="minorHAnsi" w:cstheme="minorHAnsi"/>
          <w:sz w:val="22"/>
          <w:szCs w:val="22"/>
        </w:rPr>
        <w:t xml:space="preserve">In addition </w:t>
      </w:r>
      <w:r w:rsidR="0028259C">
        <w:rPr>
          <w:rFonts w:asciiTheme="minorHAnsi" w:hAnsiTheme="minorHAnsi" w:cstheme="minorHAnsi"/>
          <w:sz w:val="22"/>
          <w:szCs w:val="22"/>
        </w:rPr>
        <w:t xml:space="preserve">to </w:t>
      </w:r>
      <w:r w:rsidR="006A110D">
        <w:rPr>
          <w:rFonts w:asciiTheme="minorHAnsi" w:hAnsiTheme="minorHAnsi" w:cstheme="minorHAnsi"/>
          <w:sz w:val="22"/>
          <w:szCs w:val="22"/>
        </w:rPr>
        <w:t>the</w:t>
      </w:r>
      <w:r w:rsidR="0028259C">
        <w:rPr>
          <w:rFonts w:asciiTheme="minorHAnsi" w:hAnsiTheme="minorHAnsi" w:cstheme="minorHAnsi"/>
          <w:sz w:val="22"/>
          <w:szCs w:val="22"/>
        </w:rPr>
        <w:t xml:space="preserve"> plan policies </w:t>
      </w:r>
      <w:r w:rsidR="006A110D">
        <w:rPr>
          <w:rFonts w:asciiTheme="minorHAnsi" w:hAnsiTheme="minorHAnsi" w:cstheme="minorHAnsi"/>
          <w:sz w:val="22"/>
          <w:szCs w:val="22"/>
        </w:rPr>
        <w:t>highlighted above</w:t>
      </w:r>
      <w:r w:rsidR="0001694E">
        <w:rPr>
          <w:rFonts w:asciiTheme="minorHAnsi" w:hAnsiTheme="minorHAnsi" w:cstheme="minorHAnsi"/>
          <w:sz w:val="22"/>
          <w:szCs w:val="22"/>
        </w:rPr>
        <w:t>,</w:t>
      </w:r>
      <w:r w:rsidR="006A110D">
        <w:rPr>
          <w:rFonts w:asciiTheme="minorHAnsi" w:hAnsiTheme="minorHAnsi" w:cstheme="minorHAnsi"/>
          <w:sz w:val="22"/>
          <w:szCs w:val="22"/>
        </w:rPr>
        <w:t xml:space="preserve"> </w:t>
      </w:r>
      <w:r w:rsidRPr="00D91231">
        <w:rPr>
          <w:rFonts w:asciiTheme="minorHAnsi" w:hAnsiTheme="minorHAnsi" w:cstheme="minorHAnsi"/>
          <w:sz w:val="22"/>
          <w:szCs w:val="22"/>
        </w:rPr>
        <w:t xml:space="preserve">we would </w:t>
      </w:r>
      <w:r w:rsidR="0028259C">
        <w:rPr>
          <w:rFonts w:asciiTheme="minorHAnsi" w:hAnsiTheme="minorHAnsi" w:cstheme="minorHAnsi"/>
          <w:sz w:val="22"/>
          <w:szCs w:val="22"/>
        </w:rPr>
        <w:t>see your plan</w:t>
      </w:r>
      <w:r w:rsidR="0001694E">
        <w:rPr>
          <w:rFonts w:asciiTheme="minorHAnsi" w:hAnsiTheme="minorHAnsi" w:cstheme="minorHAnsi"/>
          <w:sz w:val="22"/>
          <w:szCs w:val="22"/>
        </w:rPr>
        <w:t xml:space="preserve"> also</w:t>
      </w:r>
      <w:r w:rsidR="0028259C">
        <w:rPr>
          <w:rFonts w:asciiTheme="minorHAnsi" w:hAnsiTheme="minorHAnsi" w:cstheme="minorHAnsi"/>
          <w:sz w:val="22"/>
          <w:szCs w:val="22"/>
        </w:rPr>
        <w:t xml:space="preserve"> include the following </w:t>
      </w:r>
      <w:r w:rsidRPr="00D91231">
        <w:rPr>
          <w:rFonts w:asciiTheme="minorHAnsi" w:hAnsiTheme="minorHAnsi" w:cstheme="minorHAnsi"/>
          <w:sz w:val="22"/>
          <w:szCs w:val="22"/>
        </w:rPr>
        <w:t xml:space="preserve">key priorities </w:t>
      </w:r>
      <w:r w:rsidR="0028259C" w:rsidRPr="00D91231">
        <w:rPr>
          <w:rFonts w:asciiTheme="minorHAnsi" w:hAnsiTheme="minorHAnsi" w:cstheme="minorHAnsi"/>
          <w:sz w:val="22"/>
          <w:szCs w:val="22"/>
        </w:rPr>
        <w:t>(not in order of priority</w:t>
      </w:r>
      <w:r w:rsidR="0028259C">
        <w:rPr>
          <w:rFonts w:asciiTheme="minorHAnsi" w:hAnsiTheme="minorHAnsi" w:cstheme="minorHAnsi"/>
          <w:sz w:val="22"/>
          <w:szCs w:val="22"/>
        </w:rPr>
        <w:t>)</w:t>
      </w:r>
      <w:r w:rsidR="0028259C" w:rsidRPr="00D91231">
        <w:rPr>
          <w:rFonts w:asciiTheme="minorHAnsi" w:hAnsiTheme="minorHAnsi" w:cstheme="minorHAnsi"/>
          <w:sz w:val="22"/>
          <w:szCs w:val="22"/>
        </w:rPr>
        <w:t xml:space="preserve"> </w:t>
      </w:r>
      <w:r w:rsidR="0028259C">
        <w:rPr>
          <w:rFonts w:asciiTheme="minorHAnsi" w:hAnsiTheme="minorHAnsi" w:cstheme="minorHAnsi"/>
          <w:sz w:val="22"/>
          <w:szCs w:val="22"/>
        </w:rPr>
        <w:t>for farms</w:t>
      </w:r>
      <w:r w:rsidRPr="00D91231">
        <w:rPr>
          <w:rFonts w:asciiTheme="minorHAnsi" w:hAnsiTheme="minorHAnsi" w:cstheme="minorHAnsi"/>
          <w:sz w:val="22"/>
          <w:szCs w:val="22"/>
        </w:rPr>
        <w:t>:</w:t>
      </w:r>
    </w:p>
    <w:p w:rsidR="00D91231" w:rsidRPr="00D91231" w:rsidRDefault="00D91231" w:rsidP="00D91231">
      <w:pPr>
        <w:spacing w:line="360" w:lineRule="auto"/>
        <w:rPr>
          <w:rFonts w:asciiTheme="minorHAnsi" w:hAnsiTheme="minorHAnsi" w:cstheme="minorHAnsi"/>
          <w:sz w:val="22"/>
          <w:szCs w:val="22"/>
        </w:rPr>
      </w:pPr>
    </w:p>
    <w:p w:rsidR="00D91231" w:rsidRPr="006A110D" w:rsidRDefault="0028259C" w:rsidP="006A110D">
      <w:pPr>
        <w:pStyle w:val="ListParagraph"/>
        <w:numPr>
          <w:ilvl w:val="0"/>
          <w:numId w:val="5"/>
        </w:numPr>
        <w:spacing w:line="360" w:lineRule="auto"/>
        <w:rPr>
          <w:rFonts w:asciiTheme="minorHAnsi" w:hAnsiTheme="minorHAnsi" w:cstheme="minorHAnsi"/>
          <w:sz w:val="22"/>
          <w:szCs w:val="22"/>
        </w:rPr>
      </w:pPr>
      <w:r w:rsidRPr="006A110D">
        <w:rPr>
          <w:rFonts w:asciiTheme="minorHAnsi" w:hAnsiTheme="minorHAnsi" w:cstheme="minorHAnsi"/>
          <w:sz w:val="22"/>
          <w:szCs w:val="22"/>
        </w:rPr>
        <w:t>Policies which enable</w:t>
      </w:r>
      <w:r w:rsidR="00D91231" w:rsidRPr="006A110D">
        <w:rPr>
          <w:rFonts w:asciiTheme="minorHAnsi" w:hAnsiTheme="minorHAnsi" w:cstheme="minorHAnsi"/>
          <w:sz w:val="22"/>
          <w:szCs w:val="22"/>
        </w:rPr>
        <w:t xml:space="preserve"> the next generation to take on </w:t>
      </w:r>
      <w:r w:rsidRPr="006A110D">
        <w:rPr>
          <w:rFonts w:asciiTheme="minorHAnsi" w:hAnsiTheme="minorHAnsi" w:cstheme="minorHAnsi"/>
          <w:sz w:val="22"/>
          <w:szCs w:val="22"/>
        </w:rPr>
        <w:t xml:space="preserve">the </w:t>
      </w:r>
      <w:r w:rsidR="00D91231" w:rsidRPr="006A110D">
        <w:rPr>
          <w:rFonts w:asciiTheme="minorHAnsi" w:hAnsiTheme="minorHAnsi" w:cstheme="minorHAnsi"/>
          <w:sz w:val="22"/>
          <w:szCs w:val="22"/>
        </w:rPr>
        <w:t>management of farms and to support this through the provision of affordable housing to allow succession</w:t>
      </w:r>
    </w:p>
    <w:p w:rsidR="00D91231" w:rsidRPr="006A110D" w:rsidRDefault="0028259C" w:rsidP="006A110D">
      <w:pPr>
        <w:pStyle w:val="ListParagraph"/>
        <w:numPr>
          <w:ilvl w:val="0"/>
          <w:numId w:val="5"/>
        </w:numPr>
        <w:spacing w:line="360" w:lineRule="auto"/>
        <w:rPr>
          <w:rFonts w:asciiTheme="minorHAnsi" w:hAnsiTheme="minorHAnsi" w:cstheme="minorHAnsi"/>
          <w:sz w:val="22"/>
          <w:szCs w:val="22"/>
        </w:rPr>
      </w:pPr>
      <w:r w:rsidRPr="006A110D">
        <w:rPr>
          <w:rFonts w:asciiTheme="minorHAnsi" w:hAnsiTheme="minorHAnsi" w:cstheme="minorHAnsi"/>
          <w:sz w:val="22"/>
          <w:szCs w:val="22"/>
        </w:rPr>
        <w:t>To allow</w:t>
      </w:r>
      <w:r w:rsidR="00D91231" w:rsidRPr="006A110D">
        <w:rPr>
          <w:rFonts w:asciiTheme="minorHAnsi" w:hAnsiTheme="minorHAnsi" w:cstheme="minorHAnsi"/>
          <w:sz w:val="22"/>
          <w:szCs w:val="22"/>
        </w:rPr>
        <w:t xml:space="preserve"> farming enterprises </w:t>
      </w:r>
      <w:r w:rsidRPr="006A110D">
        <w:rPr>
          <w:rFonts w:asciiTheme="minorHAnsi" w:hAnsiTheme="minorHAnsi" w:cstheme="minorHAnsi"/>
          <w:sz w:val="22"/>
          <w:szCs w:val="22"/>
        </w:rPr>
        <w:t xml:space="preserve">to develop to </w:t>
      </w:r>
      <w:r w:rsidR="00D91231" w:rsidRPr="006A110D">
        <w:rPr>
          <w:rFonts w:asciiTheme="minorHAnsi" w:hAnsiTheme="minorHAnsi" w:cstheme="minorHAnsi"/>
          <w:sz w:val="22"/>
          <w:szCs w:val="22"/>
        </w:rPr>
        <w:t xml:space="preserve">meet the challenges of food security through modernising and becoming more efficient </w:t>
      </w:r>
    </w:p>
    <w:p w:rsidR="00D91231" w:rsidRPr="006A110D" w:rsidRDefault="00D91231" w:rsidP="006A110D">
      <w:pPr>
        <w:pStyle w:val="ListParagraph"/>
        <w:numPr>
          <w:ilvl w:val="0"/>
          <w:numId w:val="5"/>
        </w:numPr>
        <w:spacing w:line="360" w:lineRule="auto"/>
        <w:rPr>
          <w:rFonts w:asciiTheme="minorHAnsi" w:hAnsiTheme="minorHAnsi" w:cstheme="minorHAnsi"/>
          <w:sz w:val="22"/>
          <w:szCs w:val="22"/>
        </w:rPr>
      </w:pPr>
      <w:r w:rsidRPr="006A110D">
        <w:rPr>
          <w:rFonts w:asciiTheme="minorHAnsi" w:hAnsiTheme="minorHAnsi" w:cstheme="minorHAnsi"/>
          <w:sz w:val="22"/>
          <w:szCs w:val="22"/>
        </w:rPr>
        <w:t>Developing renewable energy which meets the needs of the farm and are appropriate to the location an</w:t>
      </w:r>
      <w:r w:rsidR="006A110D" w:rsidRPr="006A110D">
        <w:rPr>
          <w:rFonts w:asciiTheme="minorHAnsi" w:hAnsiTheme="minorHAnsi" w:cstheme="minorHAnsi"/>
          <w:sz w:val="22"/>
          <w:szCs w:val="22"/>
        </w:rPr>
        <w:t>d renewable resources available</w:t>
      </w:r>
      <w:r w:rsidR="0028259C" w:rsidRPr="006A110D">
        <w:rPr>
          <w:rFonts w:asciiTheme="minorHAnsi" w:hAnsiTheme="minorHAnsi" w:cstheme="minorHAnsi"/>
          <w:sz w:val="22"/>
          <w:szCs w:val="22"/>
        </w:rPr>
        <w:t xml:space="preserve"> </w:t>
      </w:r>
    </w:p>
    <w:p w:rsidR="00D91231" w:rsidRPr="00D91231" w:rsidRDefault="00D91231" w:rsidP="00D91231">
      <w:pPr>
        <w:spacing w:line="360" w:lineRule="auto"/>
        <w:rPr>
          <w:rFonts w:asciiTheme="minorHAnsi" w:hAnsiTheme="minorHAnsi" w:cstheme="minorHAnsi"/>
          <w:sz w:val="22"/>
          <w:szCs w:val="22"/>
        </w:rPr>
      </w:pPr>
    </w:p>
    <w:p w:rsidR="00D91231" w:rsidRPr="00D91231" w:rsidRDefault="00D91231" w:rsidP="00D91231">
      <w:pPr>
        <w:spacing w:line="360" w:lineRule="auto"/>
        <w:rPr>
          <w:rFonts w:asciiTheme="minorHAnsi" w:hAnsiTheme="minorHAnsi" w:cstheme="minorHAnsi"/>
          <w:sz w:val="22"/>
          <w:szCs w:val="22"/>
        </w:rPr>
      </w:pPr>
      <w:r w:rsidRPr="00D91231">
        <w:rPr>
          <w:rFonts w:asciiTheme="minorHAnsi" w:hAnsiTheme="minorHAnsi" w:cstheme="minorHAnsi"/>
          <w:sz w:val="22"/>
          <w:szCs w:val="22"/>
        </w:rPr>
        <w:t>Food production is a key priority for economic growth both nationally but also importantly in such a rural area. In the Government white paper</w:t>
      </w:r>
      <w:r w:rsidR="006A110D">
        <w:rPr>
          <w:rFonts w:asciiTheme="minorHAnsi" w:hAnsiTheme="minorHAnsi" w:cstheme="minorHAnsi"/>
          <w:sz w:val="22"/>
          <w:szCs w:val="22"/>
        </w:rPr>
        <w:t>,</w:t>
      </w:r>
      <w:r w:rsidRPr="00D91231">
        <w:rPr>
          <w:rFonts w:asciiTheme="minorHAnsi" w:hAnsiTheme="minorHAnsi" w:cstheme="minorHAnsi"/>
          <w:sz w:val="22"/>
          <w:szCs w:val="22"/>
        </w:rPr>
        <w:t xml:space="preserve"> ‘Local Growth: realising every place’s potential’</w:t>
      </w:r>
      <w:r w:rsidR="006A110D">
        <w:rPr>
          <w:rFonts w:asciiTheme="minorHAnsi" w:hAnsiTheme="minorHAnsi" w:cstheme="minorHAnsi"/>
          <w:sz w:val="22"/>
          <w:szCs w:val="22"/>
        </w:rPr>
        <w:t>,</w:t>
      </w:r>
      <w:r w:rsidRPr="00D91231">
        <w:rPr>
          <w:rFonts w:asciiTheme="minorHAnsi" w:hAnsiTheme="minorHAnsi" w:cstheme="minorHAnsi"/>
          <w:sz w:val="22"/>
          <w:szCs w:val="22"/>
        </w:rPr>
        <w:t xml:space="preserve"> the Government makes clear that the first priority “is to return the nation’s economy to health”. This </w:t>
      </w:r>
      <w:r w:rsidR="006C46FF">
        <w:rPr>
          <w:rFonts w:asciiTheme="minorHAnsi" w:hAnsiTheme="minorHAnsi" w:cstheme="minorHAnsi"/>
          <w:sz w:val="22"/>
          <w:szCs w:val="22"/>
        </w:rPr>
        <w:t>covers</w:t>
      </w:r>
      <w:r w:rsidRPr="00D91231">
        <w:rPr>
          <w:rFonts w:asciiTheme="minorHAnsi" w:hAnsiTheme="minorHAnsi" w:cstheme="minorHAnsi"/>
          <w:sz w:val="22"/>
          <w:szCs w:val="22"/>
        </w:rPr>
        <w:t xml:space="preserve"> creating “the conditions that will help business and gets the economy growing”</w:t>
      </w:r>
      <w:r w:rsidR="006A110D">
        <w:rPr>
          <w:rFonts w:asciiTheme="minorHAnsi" w:hAnsiTheme="minorHAnsi" w:cstheme="minorHAnsi"/>
          <w:sz w:val="22"/>
          <w:szCs w:val="22"/>
        </w:rPr>
        <w:t>. This ambition</w:t>
      </w:r>
      <w:r w:rsidRPr="00D91231">
        <w:rPr>
          <w:rFonts w:asciiTheme="minorHAnsi" w:hAnsiTheme="minorHAnsi" w:cstheme="minorHAnsi"/>
          <w:sz w:val="22"/>
          <w:szCs w:val="22"/>
        </w:rPr>
        <w:t xml:space="preserve"> includes the support for farming enterprises so vital to the rural economy and enabling them to remain viable through diversified enterprises. We would expect that </w:t>
      </w:r>
      <w:r w:rsidR="00F03F30">
        <w:rPr>
          <w:rFonts w:asciiTheme="minorHAnsi" w:hAnsiTheme="minorHAnsi" w:cstheme="minorHAnsi"/>
          <w:sz w:val="22"/>
          <w:szCs w:val="22"/>
        </w:rPr>
        <w:t xml:space="preserve">with </w:t>
      </w:r>
      <w:r w:rsidRPr="00D91231">
        <w:rPr>
          <w:rFonts w:asciiTheme="minorHAnsi" w:hAnsiTheme="minorHAnsi" w:cstheme="minorHAnsi"/>
          <w:sz w:val="22"/>
          <w:szCs w:val="22"/>
        </w:rPr>
        <w:t>any proposals for developing farms</w:t>
      </w:r>
      <w:r w:rsidR="00F03F30">
        <w:rPr>
          <w:rFonts w:asciiTheme="minorHAnsi" w:hAnsiTheme="minorHAnsi" w:cstheme="minorHAnsi"/>
          <w:sz w:val="22"/>
          <w:szCs w:val="22"/>
        </w:rPr>
        <w:t>,</w:t>
      </w:r>
      <w:r w:rsidRPr="00D91231">
        <w:rPr>
          <w:rFonts w:asciiTheme="minorHAnsi" w:hAnsiTheme="minorHAnsi" w:cstheme="minorHAnsi"/>
          <w:sz w:val="22"/>
          <w:szCs w:val="22"/>
        </w:rPr>
        <w:t xml:space="preserve"> </w:t>
      </w:r>
      <w:r w:rsidR="00F03F30">
        <w:rPr>
          <w:rFonts w:asciiTheme="minorHAnsi" w:hAnsiTheme="minorHAnsi" w:cstheme="minorHAnsi"/>
          <w:sz w:val="22"/>
          <w:szCs w:val="22"/>
        </w:rPr>
        <w:t xml:space="preserve">you </w:t>
      </w:r>
      <w:r w:rsidRPr="00D91231">
        <w:rPr>
          <w:rFonts w:asciiTheme="minorHAnsi" w:hAnsiTheme="minorHAnsi" w:cstheme="minorHAnsi"/>
          <w:sz w:val="22"/>
          <w:szCs w:val="22"/>
        </w:rPr>
        <w:t>will take this into account.</w:t>
      </w:r>
    </w:p>
    <w:p w:rsidR="00343DA8" w:rsidRPr="00343DA8" w:rsidRDefault="006C46FF" w:rsidP="00343DA8">
      <w:pPr>
        <w:pStyle w:val="Default"/>
        <w:spacing w:line="360" w:lineRule="auto"/>
        <w:rPr>
          <w:rFonts w:asciiTheme="minorHAnsi" w:hAnsiTheme="minorHAnsi" w:cstheme="minorHAnsi"/>
        </w:rPr>
      </w:pPr>
      <w:r>
        <w:rPr>
          <w:rFonts w:asciiTheme="minorHAnsi" w:hAnsiTheme="minorHAnsi" w:cstheme="minorHAnsi"/>
          <w:sz w:val="22"/>
          <w:szCs w:val="22"/>
        </w:rPr>
        <w:t>Promoting d</w:t>
      </w:r>
      <w:r w:rsidR="00D91231" w:rsidRPr="00343DA8">
        <w:rPr>
          <w:rFonts w:asciiTheme="minorHAnsi" w:hAnsiTheme="minorHAnsi" w:cstheme="minorHAnsi"/>
          <w:sz w:val="22"/>
          <w:szCs w:val="22"/>
        </w:rPr>
        <w:t xml:space="preserve">iversification is in line with </w:t>
      </w:r>
      <w:r>
        <w:rPr>
          <w:rFonts w:asciiTheme="minorHAnsi" w:hAnsiTheme="minorHAnsi" w:cstheme="minorHAnsi"/>
          <w:sz w:val="22"/>
          <w:szCs w:val="22"/>
        </w:rPr>
        <w:t xml:space="preserve">the </w:t>
      </w:r>
      <w:r w:rsidR="00D91231" w:rsidRPr="00343DA8">
        <w:rPr>
          <w:rFonts w:asciiTheme="minorHAnsi" w:hAnsiTheme="minorHAnsi" w:cstheme="minorHAnsi"/>
          <w:sz w:val="22"/>
          <w:szCs w:val="22"/>
        </w:rPr>
        <w:t>National Planning Policy Framework (NPPF)</w:t>
      </w:r>
      <w:r>
        <w:rPr>
          <w:rFonts w:asciiTheme="minorHAnsi" w:hAnsiTheme="minorHAnsi" w:cstheme="minorHAnsi"/>
          <w:sz w:val="22"/>
          <w:szCs w:val="22"/>
        </w:rPr>
        <w:t xml:space="preserve">. It </w:t>
      </w:r>
      <w:r w:rsidRPr="00343DA8">
        <w:rPr>
          <w:rFonts w:asciiTheme="minorHAnsi" w:hAnsiTheme="minorHAnsi" w:cstheme="minorHAnsi"/>
          <w:sz w:val="22"/>
          <w:szCs w:val="22"/>
        </w:rPr>
        <w:t>provides</w:t>
      </w:r>
      <w:r w:rsidR="00D91231" w:rsidRPr="00343DA8">
        <w:rPr>
          <w:rFonts w:asciiTheme="minorHAnsi" w:hAnsiTheme="minorHAnsi" w:cstheme="minorHAnsi"/>
          <w:sz w:val="22"/>
          <w:szCs w:val="22"/>
        </w:rPr>
        <w:t xml:space="preserve"> that local authorities should support </w:t>
      </w:r>
      <w:r w:rsidR="00343DA8" w:rsidRPr="00343DA8">
        <w:rPr>
          <w:rFonts w:asciiTheme="minorHAnsi" w:hAnsiTheme="minorHAnsi" w:cstheme="minorHAnsi"/>
          <w:sz w:val="22"/>
          <w:szCs w:val="22"/>
        </w:rPr>
        <w:t>a prosperous rural economy, enabling</w:t>
      </w:r>
      <w:r w:rsidR="00D91231" w:rsidRPr="00343DA8">
        <w:rPr>
          <w:rFonts w:asciiTheme="minorHAnsi" w:hAnsiTheme="minorHAnsi" w:cstheme="minorHAnsi"/>
          <w:sz w:val="22"/>
          <w:szCs w:val="22"/>
        </w:rPr>
        <w:t xml:space="preserve"> farmers to become more competitive and sustainable and diversify into new opportunities. A key message within the NPPF is the need for economic growth. “</w:t>
      </w:r>
      <w:r w:rsidR="00343DA8" w:rsidRPr="00343DA8">
        <w:rPr>
          <w:rFonts w:asciiTheme="minorHAnsi" w:hAnsiTheme="minorHAnsi" w:cstheme="minorHAnsi"/>
          <w:sz w:val="23"/>
          <w:szCs w:val="23"/>
        </w:rPr>
        <w:t>Decision-makers at every level should seek to approve applications for sustainable development where possible</w:t>
      </w:r>
      <w:r w:rsidR="00343DA8">
        <w:rPr>
          <w:rFonts w:asciiTheme="minorHAnsi" w:hAnsiTheme="minorHAnsi" w:cstheme="minorHAnsi"/>
          <w:sz w:val="23"/>
          <w:szCs w:val="23"/>
        </w:rPr>
        <w:t>”.</w:t>
      </w:r>
      <w:r w:rsidR="00343DA8" w:rsidRPr="00343DA8">
        <w:rPr>
          <w:rFonts w:asciiTheme="minorHAnsi" w:hAnsiTheme="minorHAnsi" w:cstheme="minorHAnsi"/>
          <w:sz w:val="23"/>
          <w:szCs w:val="23"/>
        </w:rPr>
        <w:t xml:space="preserve"> </w:t>
      </w:r>
    </w:p>
    <w:p w:rsidR="00CC0C74" w:rsidRDefault="00CC0C74" w:rsidP="00146737">
      <w:pPr>
        <w:pStyle w:val="Default"/>
        <w:spacing w:line="360" w:lineRule="auto"/>
        <w:rPr>
          <w:rFonts w:asciiTheme="minorHAnsi" w:hAnsiTheme="minorHAnsi" w:cstheme="minorHAnsi"/>
          <w:sz w:val="22"/>
          <w:szCs w:val="22"/>
        </w:rPr>
      </w:pPr>
      <w:r w:rsidRPr="00341007">
        <w:rPr>
          <w:rFonts w:asciiTheme="minorHAnsi" w:hAnsiTheme="minorHAnsi" w:cstheme="minorHAnsi"/>
          <w:sz w:val="22"/>
          <w:szCs w:val="22"/>
        </w:rPr>
        <w:t xml:space="preserve">In the NPPF the government </w:t>
      </w:r>
      <w:r w:rsidR="00B42258">
        <w:rPr>
          <w:rFonts w:asciiTheme="minorHAnsi" w:hAnsiTheme="minorHAnsi" w:cstheme="minorHAnsi"/>
          <w:sz w:val="22"/>
          <w:szCs w:val="22"/>
        </w:rPr>
        <w:t xml:space="preserve">also </w:t>
      </w:r>
      <w:r w:rsidRPr="00341007">
        <w:rPr>
          <w:rFonts w:asciiTheme="minorHAnsi" w:hAnsiTheme="minorHAnsi" w:cstheme="minorHAnsi"/>
          <w:sz w:val="22"/>
          <w:szCs w:val="22"/>
        </w:rPr>
        <w:t xml:space="preserve">makes a number of very important statements </w:t>
      </w:r>
      <w:r w:rsidR="00B42258">
        <w:rPr>
          <w:rFonts w:asciiTheme="minorHAnsi" w:hAnsiTheme="minorHAnsi" w:cstheme="minorHAnsi"/>
          <w:sz w:val="22"/>
          <w:szCs w:val="22"/>
        </w:rPr>
        <w:t xml:space="preserve">relating to </w:t>
      </w:r>
      <w:r w:rsidRPr="00341007">
        <w:rPr>
          <w:rFonts w:asciiTheme="minorHAnsi" w:hAnsiTheme="minorHAnsi" w:cstheme="minorHAnsi"/>
          <w:sz w:val="22"/>
          <w:szCs w:val="22"/>
        </w:rPr>
        <w:t>the development of</w:t>
      </w:r>
      <w:r w:rsidR="00343DA8" w:rsidRPr="00341007">
        <w:rPr>
          <w:rFonts w:asciiTheme="minorHAnsi" w:hAnsiTheme="minorHAnsi" w:cstheme="minorHAnsi"/>
          <w:sz w:val="22"/>
          <w:szCs w:val="22"/>
        </w:rPr>
        <w:t xml:space="preserve"> renewable energy. Paragraph</w:t>
      </w:r>
      <w:r w:rsidRPr="00341007">
        <w:rPr>
          <w:rFonts w:asciiTheme="minorHAnsi" w:hAnsiTheme="minorHAnsi" w:cstheme="minorHAnsi"/>
          <w:sz w:val="22"/>
          <w:szCs w:val="22"/>
        </w:rPr>
        <w:t xml:space="preserve"> </w:t>
      </w:r>
      <w:r w:rsidR="00343DA8" w:rsidRPr="00341007">
        <w:rPr>
          <w:rFonts w:asciiTheme="minorHAnsi" w:hAnsiTheme="minorHAnsi" w:cstheme="minorHAnsi"/>
          <w:sz w:val="22"/>
          <w:szCs w:val="22"/>
        </w:rPr>
        <w:t>147</w:t>
      </w:r>
      <w:r w:rsidRPr="00341007">
        <w:rPr>
          <w:rFonts w:asciiTheme="minorHAnsi" w:hAnsiTheme="minorHAnsi" w:cstheme="minorHAnsi"/>
          <w:sz w:val="22"/>
          <w:szCs w:val="22"/>
        </w:rPr>
        <w:t xml:space="preserve"> </w:t>
      </w:r>
      <w:r w:rsidR="00B42258">
        <w:rPr>
          <w:rFonts w:asciiTheme="minorHAnsi" w:hAnsiTheme="minorHAnsi" w:cstheme="minorHAnsi"/>
          <w:sz w:val="22"/>
          <w:szCs w:val="22"/>
        </w:rPr>
        <w:t>states</w:t>
      </w:r>
      <w:r w:rsidR="00343DA8" w:rsidRPr="00341007">
        <w:rPr>
          <w:rFonts w:asciiTheme="minorHAnsi" w:hAnsiTheme="minorHAnsi" w:cstheme="minorHAnsi"/>
          <w:sz w:val="22"/>
          <w:szCs w:val="22"/>
        </w:rPr>
        <w:t xml:space="preserve"> that</w:t>
      </w:r>
      <w:r w:rsidRPr="00341007">
        <w:rPr>
          <w:rFonts w:asciiTheme="minorHAnsi" w:hAnsiTheme="minorHAnsi" w:cstheme="minorHAnsi"/>
          <w:sz w:val="22"/>
          <w:szCs w:val="22"/>
        </w:rPr>
        <w:t xml:space="preserve">: </w:t>
      </w:r>
      <w:r w:rsidRPr="00341007">
        <w:rPr>
          <w:rFonts w:asciiTheme="minorHAnsi" w:hAnsiTheme="minorHAnsi" w:cstheme="minorHAnsi"/>
          <w:i/>
          <w:sz w:val="22"/>
          <w:szCs w:val="22"/>
        </w:rPr>
        <w:t>‘</w:t>
      </w:r>
      <w:r w:rsidR="00341007" w:rsidRPr="00341007">
        <w:rPr>
          <w:rFonts w:asciiTheme="minorHAnsi" w:hAnsiTheme="minorHAnsi" w:cstheme="minorHAnsi"/>
          <w:sz w:val="22"/>
          <w:szCs w:val="22"/>
        </w:rPr>
        <w:t>The planning system should support the transition to a low carbon future in a changing climate…. and support renewable and low carbon energ</w:t>
      </w:r>
      <w:r w:rsidR="00341007">
        <w:rPr>
          <w:rFonts w:asciiTheme="minorHAnsi" w:hAnsiTheme="minorHAnsi" w:cstheme="minorHAnsi"/>
          <w:sz w:val="22"/>
          <w:szCs w:val="22"/>
        </w:rPr>
        <w:t>y and associated infrastructure’</w:t>
      </w:r>
      <w:r w:rsidRPr="00541BD3">
        <w:rPr>
          <w:rFonts w:asciiTheme="minorHAnsi" w:hAnsiTheme="minorHAnsi" w:cstheme="minorHAnsi"/>
          <w:sz w:val="22"/>
          <w:szCs w:val="22"/>
        </w:rPr>
        <w:t xml:space="preserve">. Renewable energy represents an important opportunity for farms to reduce their energy bills and also to create revenue that can help support farming activity. We understand that this can be a contentious issue within communities and are aware that early consultation with those that are either impacted or likely to gain is crucial. </w:t>
      </w:r>
    </w:p>
    <w:p w:rsidR="00146737" w:rsidRDefault="00146737" w:rsidP="00146737">
      <w:pPr>
        <w:pStyle w:val="Default"/>
        <w:spacing w:line="360" w:lineRule="auto"/>
        <w:rPr>
          <w:rFonts w:asciiTheme="minorHAnsi" w:hAnsiTheme="minorHAnsi" w:cstheme="minorHAnsi"/>
          <w:sz w:val="22"/>
          <w:szCs w:val="22"/>
        </w:rPr>
      </w:pPr>
      <w:r>
        <w:rPr>
          <w:rFonts w:asciiTheme="minorHAnsi" w:hAnsiTheme="minorHAnsi" w:cstheme="minorHAnsi"/>
          <w:sz w:val="22"/>
          <w:szCs w:val="22"/>
        </w:rPr>
        <w:t>I would also like to raise your attention towards the proposed “local green space 7” of St Mary’</w:t>
      </w:r>
      <w:r w:rsidR="00EF3314">
        <w:rPr>
          <w:rFonts w:asciiTheme="minorHAnsi" w:hAnsiTheme="minorHAnsi" w:cstheme="minorHAnsi"/>
          <w:sz w:val="22"/>
          <w:szCs w:val="22"/>
        </w:rPr>
        <w:t>s Church environs, it was noted that the parcel of land towards the rear of the church is agricultural in nature. This parcel of land is currently under the ownership of the Bradley family, who have not agreed to this potential de</w:t>
      </w:r>
      <w:r w:rsidR="009D4CC8">
        <w:rPr>
          <w:rFonts w:asciiTheme="minorHAnsi" w:hAnsiTheme="minorHAnsi" w:cstheme="minorHAnsi"/>
          <w:sz w:val="22"/>
          <w:szCs w:val="22"/>
        </w:rPr>
        <w:t>signation</w:t>
      </w:r>
      <w:r w:rsidR="00EF3314">
        <w:rPr>
          <w:rFonts w:asciiTheme="minorHAnsi" w:hAnsiTheme="minorHAnsi" w:cstheme="minorHAnsi"/>
          <w:sz w:val="22"/>
          <w:szCs w:val="22"/>
        </w:rPr>
        <w:t xml:space="preserve">. They have </w:t>
      </w:r>
      <w:r w:rsidR="009D4CC8">
        <w:rPr>
          <w:rFonts w:asciiTheme="minorHAnsi" w:hAnsiTheme="minorHAnsi" w:cstheme="minorHAnsi"/>
          <w:sz w:val="22"/>
          <w:szCs w:val="22"/>
        </w:rPr>
        <w:t xml:space="preserve">achieved outlined </w:t>
      </w:r>
      <w:r w:rsidR="00EF3314">
        <w:rPr>
          <w:rFonts w:asciiTheme="minorHAnsi" w:hAnsiTheme="minorHAnsi" w:cstheme="minorHAnsi"/>
          <w:sz w:val="22"/>
          <w:szCs w:val="22"/>
        </w:rPr>
        <w:t xml:space="preserve">planning permission </w:t>
      </w:r>
      <w:r w:rsidR="009D4CC8">
        <w:rPr>
          <w:rFonts w:asciiTheme="minorHAnsi" w:hAnsiTheme="minorHAnsi" w:cstheme="minorHAnsi"/>
          <w:sz w:val="22"/>
          <w:szCs w:val="22"/>
        </w:rPr>
        <w:t>for this area but</w:t>
      </w:r>
      <w:r w:rsidR="00EF3314">
        <w:rPr>
          <w:rFonts w:asciiTheme="minorHAnsi" w:hAnsiTheme="minorHAnsi" w:cstheme="minorHAnsi"/>
          <w:sz w:val="22"/>
          <w:szCs w:val="22"/>
        </w:rPr>
        <w:t xml:space="preserve"> fear this potential local green space designation will unfairly forfeit their application</w:t>
      </w:r>
      <w:r w:rsidR="009D4CC8">
        <w:rPr>
          <w:rFonts w:asciiTheme="minorHAnsi" w:hAnsiTheme="minorHAnsi" w:cstheme="minorHAnsi"/>
          <w:sz w:val="22"/>
          <w:szCs w:val="22"/>
        </w:rPr>
        <w:t>. We request that you consult with the Bradleys and if requested, remove this area from the designation.</w:t>
      </w:r>
    </w:p>
    <w:p w:rsidR="009D4CC8" w:rsidRPr="00146737" w:rsidRDefault="009D4CC8" w:rsidP="00146737">
      <w:pPr>
        <w:pStyle w:val="Default"/>
        <w:spacing w:line="360" w:lineRule="auto"/>
        <w:rPr>
          <w:rFonts w:asciiTheme="minorHAnsi" w:hAnsiTheme="minorHAnsi" w:cstheme="minorHAnsi"/>
          <w:sz w:val="22"/>
          <w:szCs w:val="22"/>
        </w:rPr>
      </w:pPr>
    </w:p>
    <w:p w:rsidR="00CC0C74" w:rsidRPr="00541BD3" w:rsidRDefault="009D4CC8" w:rsidP="00CC0C74">
      <w:pPr>
        <w:spacing w:line="360" w:lineRule="auto"/>
        <w:jc w:val="both"/>
        <w:rPr>
          <w:rFonts w:asciiTheme="minorHAnsi" w:hAnsiTheme="minorHAnsi" w:cstheme="minorHAnsi"/>
          <w:sz w:val="22"/>
          <w:szCs w:val="22"/>
          <w:lang w:val="en-US"/>
        </w:rPr>
      </w:pPr>
      <w:r>
        <w:rPr>
          <w:rFonts w:asciiTheme="minorHAnsi" w:hAnsiTheme="minorHAnsi" w:cstheme="minorHAnsi"/>
          <w:sz w:val="22"/>
          <w:szCs w:val="22"/>
          <w:lang w:val="en-US"/>
        </w:rPr>
        <w:t>On a broader level, w</w:t>
      </w:r>
      <w:r w:rsidR="0069303F">
        <w:rPr>
          <w:rFonts w:asciiTheme="minorHAnsi" w:hAnsiTheme="minorHAnsi" w:cstheme="minorHAnsi"/>
          <w:sz w:val="22"/>
          <w:szCs w:val="22"/>
          <w:lang w:val="en-US"/>
        </w:rPr>
        <w:t xml:space="preserve">e </w:t>
      </w:r>
      <w:r w:rsidR="00CC0C74" w:rsidRPr="00541BD3">
        <w:rPr>
          <w:rFonts w:asciiTheme="minorHAnsi" w:hAnsiTheme="minorHAnsi" w:cstheme="minorHAnsi"/>
          <w:sz w:val="22"/>
          <w:szCs w:val="22"/>
          <w:lang w:val="en-US"/>
        </w:rPr>
        <w:t xml:space="preserve">have developed some principles which we believe will help </w:t>
      </w:r>
      <w:r w:rsidR="0069303F" w:rsidRPr="0069303F">
        <w:rPr>
          <w:rFonts w:asciiTheme="minorHAnsi" w:hAnsiTheme="minorHAnsi" w:cstheme="minorHAnsi"/>
          <w:sz w:val="22"/>
          <w:szCs w:val="22"/>
          <w:lang w:val="en-US"/>
        </w:rPr>
        <w:t xml:space="preserve">Church Fenton plan </w:t>
      </w:r>
      <w:r w:rsidR="00CC0C74" w:rsidRPr="0069303F">
        <w:rPr>
          <w:rFonts w:asciiTheme="minorHAnsi" w:hAnsiTheme="minorHAnsi" w:cstheme="minorHAnsi"/>
          <w:sz w:val="22"/>
          <w:szCs w:val="22"/>
          <w:lang w:val="en-US"/>
        </w:rPr>
        <w:t>shape</w:t>
      </w:r>
      <w:r w:rsidR="00CC0C74" w:rsidRPr="00541BD3">
        <w:rPr>
          <w:rFonts w:asciiTheme="minorHAnsi" w:hAnsiTheme="minorHAnsi" w:cstheme="minorHAnsi"/>
          <w:sz w:val="22"/>
          <w:szCs w:val="22"/>
          <w:lang w:val="en-US"/>
        </w:rPr>
        <w:t xml:space="preserve"> any activity in the area</w:t>
      </w:r>
      <w:r w:rsidR="0069303F" w:rsidRPr="0069303F">
        <w:rPr>
          <w:rFonts w:asciiTheme="minorHAnsi" w:hAnsiTheme="minorHAnsi" w:cstheme="minorHAnsi"/>
          <w:sz w:val="22"/>
          <w:szCs w:val="22"/>
          <w:lang w:val="en-US"/>
        </w:rPr>
        <w:t xml:space="preserve"> </w:t>
      </w:r>
      <w:r w:rsidR="0069303F">
        <w:rPr>
          <w:rFonts w:asciiTheme="minorHAnsi" w:hAnsiTheme="minorHAnsi" w:cstheme="minorHAnsi"/>
          <w:sz w:val="22"/>
          <w:szCs w:val="22"/>
          <w:lang w:val="en-US"/>
        </w:rPr>
        <w:t>and to help guide any work</w:t>
      </w:r>
      <w:r w:rsidR="00CC0C74" w:rsidRPr="00541BD3">
        <w:rPr>
          <w:rFonts w:asciiTheme="minorHAnsi" w:hAnsiTheme="minorHAnsi" w:cstheme="minorHAnsi"/>
          <w:sz w:val="22"/>
          <w:szCs w:val="22"/>
          <w:lang w:val="en-US"/>
        </w:rPr>
        <w:t>. These are:</w:t>
      </w:r>
    </w:p>
    <w:p w:rsidR="00CC0C74" w:rsidRPr="00541BD3" w:rsidRDefault="00CC0C74" w:rsidP="00CC0C74">
      <w:pPr>
        <w:numPr>
          <w:ilvl w:val="0"/>
          <w:numId w:val="3"/>
        </w:numPr>
        <w:spacing w:line="360" w:lineRule="auto"/>
        <w:jc w:val="both"/>
        <w:rPr>
          <w:rFonts w:asciiTheme="minorHAnsi" w:hAnsiTheme="minorHAnsi" w:cstheme="minorHAnsi"/>
          <w:sz w:val="22"/>
          <w:szCs w:val="22"/>
        </w:rPr>
      </w:pPr>
      <w:r w:rsidRPr="00541BD3">
        <w:rPr>
          <w:rFonts w:asciiTheme="minorHAnsi" w:hAnsiTheme="minorHAnsi" w:cstheme="minorHAnsi"/>
          <w:sz w:val="22"/>
          <w:szCs w:val="22"/>
        </w:rPr>
        <w:t>Food security is a crucial issue for now and the future and any actions must ensure that we do not compromise our ability to feed ourselves</w:t>
      </w:r>
    </w:p>
    <w:p w:rsidR="00CC0C74" w:rsidRPr="00541BD3" w:rsidRDefault="003E2830" w:rsidP="00CC0C74">
      <w:pPr>
        <w:numPr>
          <w:ilvl w:val="0"/>
          <w:numId w:val="3"/>
        </w:numPr>
        <w:spacing w:line="360" w:lineRule="auto"/>
        <w:jc w:val="both"/>
        <w:rPr>
          <w:rFonts w:asciiTheme="minorHAnsi" w:hAnsiTheme="minorHAnsi" w:cstheme="minorHAnsi"/>
          <w:sz w:val="22"/>
          <w:szCs w:val="22"/>
        </w:rPr>
      </w:pPr>
      <w:r>
        <w:rPr>
          <w:rFonts w:asciiTheme="minorHAnsi" w:hAnsiTheme="minorHAnsi" w:cstheme="minorHAnsi"/>
          <w:sz w:val="22"/>
          <w:szCs w:val="22"/>
        </w:rPr>
        <w:t>Encouraging</w:t>
      </w:r>
      <w:r w:rsidR="00CC0C74" w:rsidRPr="00541BD3">
        <w:rPr>
          <w:rFonts w:asciiTheme="minorHAnsi" w:hAnsiTheme="minorHAnsi" w:cstheme="minorHAnsi"/>
          <w:sz w:val="22"/>
          <w:szCs w:val="22"/>
        </w:rPr>
        <w:t xml:space="preserve"> increase</w:t>
      </w:r>
      <w:r>
        <w:rPr>
          <w:rFonts w:asciiTheme="minorHAnsi" w:hAnsiTheme="minorHAnsi" w:cstheme="minorHAnsi"/>
          <w:sz w:val="22"/>
          <w:szCs w:val="22"/>
        </w:rPr>
        <w:t>d</w:t>
      </w:r>
      <w:r w:rsidR="00CC0C74" w:rsidRPr="00541BD3">
        <w:rPr>
          <w:rFonts w:asciiTheme="minorHAnsi" w:hAnsiTheme="minorHAnsi" w:cstheme="minorHAnsi"/>
          <w:sz w:val="22"/>
          <w:szCs w:val="22"/>
        </w:rPr>
        <w:t xml:space="preserve"> farm productivity and decrease</w:t>
      </w:r>
      <w:r>
        <w:rPr>
          <w:rFonts w:asciiTheme="minorHAnsi" w:hAnsiTheme="minorHAnsi" w:cstheme="minorHAnsi"/>
          <w:sz w:val="22"/>
          <w:szCs w:val="22"/>
        </w:rPr>
        <w:t>d</w:t>
      </w:r>
      <w:r w:rsidR="00CC0C74" w:rsidRPr="00541BD3">
        <w:rPr>
          <w:rFonts w:asciiTheme="minorHAnsi" w:hAnsiTheme="minorHAnsi" w:cstheme="minorHAnsi"/>
          <w:sz w:val="22"/>
          <w:szCs w:val="22"/>
        </w:rPr>
        <w:t xml:space="preserve"> impact on the environment.</w:t>
      </w:r>
    </w:p>
    <w:p w:rsidR="00CC0C74" w:rsidRPr="00541BD3" w:rsidRDefault="003E2830" w:rsidP="00CC0C74">
      <w:pPr>
        <w:numPr>
          <w:ilvl w:val="0"/>
          <w:numId w:val="3"/>
        </w:numPr>
        <w:spacing w:line="360" w:lineRule="auto"/>
        <w:jc w:val="both"/>
        <w:rPr>
          <w:rFonts w:asciiTheme="minorHAnsi" w:hAnsiTheme="minorHAnsi" w:cstheme="minorHAnsi"/>
          <w:sz w:val="22"/>
          <w:szCs w:val="22"/>
        </w:rPr>
      </w:pPr>
      <w:r>
        <w:rPr>
          <w:rFonts w:asciiTheme="minorHAnsi" w:hAnsiTheme="minorHAnsi" w:cstheme="minorHAnsi"/>
          <w:sz w:val="22"/>
          <w:szCs w:val="22"/>
        </w:rPr>
        <w:t>Achieving</w:t>
      </w:r>
      <w:r w:rsidR="00CC0C74" w:rsidRPr="00541BD3">
        <w:rPr>
          <w:rFonts w:asciiTheme="minorHAnsi" w:hAnsiTheme="minorHAnsi" w:cstheme="minorHAnsi"/>
          <w:sz w:val="22"/>
          <w:szCs w:val="22"/>
        </w:rPr>
        <w:t xml:space="preserve"> sustainable development in rural areas through the integration of environmental, social and economic objectives.</w:t>
      </w:r>
    </w:p>
    <w:p w:rsidR="00CC0C74" w:rsidRPr="00541BD3" w:rsidRDefault="00CC0C74" w:rsidP="00CC0C74">
      <w:pPr>
        <w:numPr>
          <w:ilvl w:val="0"/>
          <w:numId w:val="3"/>
        </w:numPr>
        <w:spacing w:line="360" w:lineRule="auto"/>
        <w:jc w:val="both"/>
        <w:rPr>
          <w:rFonts w:asciiTheme="minorHAnsi" w:hAnsiTheme="minorHAnsi" w:cstheme="minorHAnsi"/>
          <w:sz w:val="22"/>
          <w:szCs w:val="22"/>
        </w:rPr>
      </w:pPr>
      <w:r w:rsidRPr="00541BD3">
        <w:rPr>
          <w:rFonts w:asciiTheme="minorHAnsi" w:hAnsiTheme="minorHAnsi" w:cstheme="minorHAnsi"/>
          <w:sz w:val="22"/>
          <w:szCs w:val="22"/>
        </w:rPr>
        <w:t>Meet</w:t>
      </w:r>
      <w:r w:rsidR="003E2830">
        <w:rPr>
          <w:rFonts w:asciiTheme="minorHAnsi" w:hAnsiTheme="minorHAnsi" w:cstheme="minorHAnsi"/>
          <w:sz w:val="22"/>
          <w:szCs w:val="22"/>
        </w:rPr>
        <w:t>ing</w:t>
      </w:r>
      <w:r w:rsidRPr="00541BD3">
        <w:rPr>
          <w:rFonts w:asciiTheme="minorHAnsi" w:hAnsiTheme="minorHAnsi" w:cstheme="minorHAnsi"/>
          <w:sz w:val="22"/>
          <w:szCs w:val="22"/>
        </w:rPr>
        <w:t xml:space="preserve"> the needs of a diverse rural p</w:t>
      </w:r>
      <w:r w:rsidR="003E2830">
        <w:rPr>
          <w:rFonts w:asciiTheme="minorHAnsi" w:hAnsiTheme="minorHAnsi" w:cstheme="minorHAnsi"/>
          <w:sz w:val="22"/>
          <w:szCs w:val="22"/>
        </w:rPr>
        <w:t>opulation and ensuring equal</w:t>
      </w:r>
      <w:r w:rsidRPr="00541BD3">
        <w:rPr>
          <w:rFonts w:asciiTheme="minorHAnsi" w:hAnsiTheme="minorHAnsi" w:cstheme="minorHAnsi"/>
          <w:sz w:val="22"/>
          <w:szCs w:val="22"/>
        </w:rPr>
        <w:t xml:space="preserve"> opportunity. </w:t>
      </w:r>
    </w:p>
    <w:p w:rsidR="00CC0C74" w:rsidRPr="00541BD3" w:rsidRDefault="00CC0C74" w:rsidP="00CC0C74">
      <w:pPr>
        <w:numPr>
          <w:ilvl w:val="0"/>
          <w:numId w:val="3"/>
        </w:numPr>
        <w:spacing w:line="360" w:lineRule="auto"/>
        <w:jc w:val="both"/>
        <w:rPr>
          <w:rFonts w:asciiTheme="minorHAnsi" w:hAnsiTheme="minorHAnsi" w:cstheme="minorHAnsi"/>
          <w:sz w:val="22"/>
          <w:szCs w:val="22"/>
        </w:rPr>
      </w:pPr>
      <w:r w:rsidRPr="00541BD3">
        <w:rPr>
          <w:rFonts w:asciiTheme="minorHAnsi" w:hAnsiTheme="minorHAnsi" w:cstheme="minorHAnsi"/>
          <w:sz w:val="22"/>
          <w:szCs w:val="22"/>
        </w:rPr>
        <w:t>Maintain</w:t>
      </w:r>
      <w:r w:rsidR="003E2830">
        <w:rPr>
          <w:rFonts w:asciiTheme="minorHAnsi" w:hAnsiTheme="minorHAnsi" w:cstheme="minorHAnsi"/>
          <w:sz w:val="22"/>
          <w:szCs w:val="22"/>
        </w:rPr>
        <w:t>ing</w:t>
      </w:r>
      <w:r w:rsidRPr="00541BD3">
        <w:rPr>
          <w:rFonts w:asciiTheme="minorHAnsi" w:hAnsiTheme="minorHAnsi" w:cstheme="minorHAnsi"/>
          <w:sz w:val="22"/>
          <w:szCs w:val="22"/>
        </w:rPr>
        <w:t xml:space="preserve"> and </w:t>
      </w:r>
      <w:r w:rsidR="003E2830" w:rsidRPr="00541BD3">
        <w:rPr>
          <w:rFonts w:asciiTheme="minorHAnsi" w:hAnsiTheme="minorHAnsi" w:cstheme="minorHAnsi"/>
          <w:sz w:val="22"/>
          <w:szCs w:val="22"/>
        </w:rPr>
        <w:t>enhanci</w:t>
      </w:r>
      <w:r w:rsidR="003E2830">
        <w:rPr>
          <w:rFonts w:asciiTheme="minorHAnsi" w:hAnsiTheme="minorHAnsi" w:cstheme="minorHAnsi"/>
          <w:sz w:val="22"/>
          <w:szCs w:val="22"/>
        </w:rPr>
        <w:t>ng</w:t>
      </w:r>
      <w:r w:rsidRPr="00541BD3">
        <w:rPr>
          <w:rFonts w:asciiTheme="minorHAnsi" w:hAnsiTheme="minorHAnsi" w:cstheme="minorHAnsi"/>
          <w:sz w:val="22"/>
          <w:szCs w:val="22"/>
        </w:rPr>
        <w:t xml:space="preserve"> the area</w:t>
      </w:r>
      <w:r w:rsidR="003E2830">
        <w:rPr>
          <w:rFonts w:asciiTheme="minorHAnsi" w:hAnsiTheme="minorHAnsi" w:cstheme="minorHAnsi"/>
          <w:sz w:val="22"/>
          <w:szCs w:val="22"/>
        </w:rPr>
        <w:t>’</w:t>
      </w:r>
      <w:r w:rsidRPr="00541BD3">
        <w:rPr>
          <w:rFonts w:asciiTheme="minorHAnsi" w:hAnsiTheme="minorHAnsi" w:cstheme="minorHAnsi"/>
          <w:sz w:val="22"/>
          <w:szCs w:val="22"/>
        </w:rPr>
        <w:t>s natural asset base.</w:t>
      </w:r>
    </w:p>
    <w:p w:rsidR="00CC0C74" w:rsidRPr="00541BD3" w:rsidRDefault="003E2830" w:rsidP="00CC0C74">
      <w:pPr>
        <w:numPr>
          <w:ilvl w:val="0"/>
          <w:numId w:val="3"/>
        </w:numPr>
        <w:spacing w:line="360" w:lineRule="auto"/>
        <w:jc w:val="both"/>
        <w:rPr>
          <w:rFonts w:asciiTheme="minorHAnsi" w:hAnsiTheme="minorHAnsi" w:cstheme="minorHAnsi"/>
          <w:sz w:val="22"/>
          <w:szCs w:val="22"/>
        </w:rPr>
      </w:pPr>
      <w:r>
        <w:rPr>
          <w:rFonts w:asciiTheme="minorHAnsi" w:hAnsiTheme="minorHAnsi" w:cstheme="minorHAnsi"/>
          <w:sz w:val="22"/>
          <w:szCs w:val="22"/>
        </w:rPr>
        <w:t>Always consulting and listening</w:t>
      </w:r>
      <w:r w:rsidR="00CC0C74" w:rsidRPr="00541BD3">
        <w:rPr>
          <w:rFonts w:asciiTheme="minorHAnsi" w:hAnsiTheme="minorHAnsi" w:cstheme="minorHAnsi"/>
          <w:sz w:val="22"/>
          <w:szCs w:val="22"/>
        </w:rPr>
        <w:t xml:space="preserve"> </w:t>
      </w:r>
      <w:r>
        <w:rPr>
          <w:rFonts w:asciiTheme="minorHAnsi" w:hAnsiTheme="minorHAnsi" w:cstheme="minorHAnsi"/>
          <w:sz w:val="22"/>
          <w:szCs w:val="22"/>
        </w:rPr>
        <w:t>to f</w:t>
      </w:r>
      <w:r w:rsidR="001502CC">
        <w:rPr>
          <w:rFonts w:asciiTheme="minorHAnsi" w:hAnsiTheme="minorHAnsi" w:cstheme="minorHAnsi"/>
          <w:sz w:val="22"/>
          <w:szCs w:val="22"/>
        </w:rPr>
        <w:t>armers and landowners</w:t>
      </w:r>
      <w:r w:rsidRPr="00541BD3">
        <w:rPr>
          <w:rFonts w:asciiTheme="minorHAnsi" w:hAnsiTheme="minorHAnsi" w:cstheme="minorHAnsi"/>
          <w:sz w:val="22"/>
          <w:szCs w:val="22"/>
        </w:rPr>
        <w:t xml:space="preserve"> </w:t>
      </w:r>
      <w:r w:rsidR="00CC0C74" w:rsidRPr="00541BD3">
        <w:rPr>
          <w:rFonts w:asciiTheme="minorHAnsi" w:hAnsiTheme="minorHAnsi" w:cstheme="minorHAnsi"/>
          <w:sz w:val="22"/>
          <w:szCs w:val="22"/>
        </w:rPr>
        <w:t>with regard</w:t>
      </w:r>
      <w:r>
        <w:rPr>
          <w:rFonts w:asciiTheme="minorHAnsi" w:hAnsiTheme="minorHAnsi" w:cstheme="minorHAnsi"/>
          <w:sz w:val="22"/>
          <w:szCs w:val="22"/>
        </w:rPr>
        <w:t>s</w:t>
      </w:r>
      <w:r w:rsidR="00CC0C74" w:rsidRPr="00541BD3">
        <w:rPr>
          <w:rFonts w:asciiTheme="minorHAnsi" w:hAnsiTheme="minorHAnsi" w:cstheme="minorHAnsi"/>
          <w:sz w:val="22"/>
          <w:szCs w:val="22"/>
        </w:rPr>
        <w:t xml:space="preserve"> to developing the area.</w:t>
      </w:r>
    </w:p>
    <w:p w:rsidR="00CC0C74" w:rsidRPr="00541BD3" w:rsidRDefault="00CC0C74" w:rsidP="00CC0C74">
      <w:pPr>
        <w:numPr>
          <w:ilvl w:val="0"/>
          <w:numId w:val="3"/>
        </w:numPr>
        <w:spacing w:line="360" w:lineRule="auto"/>
        <w:jc w:val="both"/>
        <w:rPr>
          <w:rFonts w:asciiTheme="minorHAnsi" w:hAnsiTheme="minorHAnsi" w:cstheme="minorHAnsi"/>
          <w:sz w:val="22"/>
          <w:szCs w:val="22"/>
        </w:rPr>
      </w:pPr>
      <w:r w:rsidRPr="00541BD3">
        <w:rPr>
          <w:rFonts w:asciiTheme="minorHAnsi" w:hAnsiTheme="minorHAnsi" w:cstheme="minorHAnsi"/>
          <w:sz w:val="22"/>
          <w:szCs w:val="22"/>
        </w:rPr>
        <w:t>Support</w:t>
      </w:r>
      <w:r w:rsidR="003E2830">
        <w:rPr>
          <w:rFonts w:asciiTheme="minorHAnsi" w:hAnsiTheme="minorHAnsi" w:cstheme="minorHAnsi"/>
          <w:sz w:val="22"/>
          <w:szCs w:val="22"/>
        </w:rPr>
        <w:t>ing</w:t>
      </w:r>
      <w:r w:rsidRPr="00541BD3">
        <w:rPr>
          <w:rFonts w:asciiTheme="minorHAnsi" w:hAnsiTheme="minorHAnsi" w:cstheme="minorHAnsi"/>
          <w:sz w:val="22"/>
          <w:szCs w:val="22"/>
        </w:rPr>
        <w:t xml:space="preserve"> sustainable growth in the rural economy.</w:t>
      </w:r>
    </w:p>
    <w:p w:rsidR="00CC0C74" w:rsidRPr="00541BD3" w:rsidRDefault="00CC0C74" w:rsidP="00CC0C74">
      <w:pPr>
        <w:numPr>
          <w:ilvl w:val="0"/>
          <w:numId w:val="3"/>
        </w:numPr>
        <w:spacing w:line="360" w:lineRule="auto"/>
        <w:jc w:val="both"/>
        <w:rPr>
          <w:rFonts w:asciiTheme="minorHAnsi" w:hAnsiTheme="minorHAnsi" w:cstheme="minorHAnsi"/>
          <w:sz w:val="22"/>
          <w:szCs w:val="22"/>
        </w:rPr>
      </w:pPr>
      <w:r w:rsidRPr="00541BD3">
        <w:rPr>
          <w:rFonts w:asciiTheme="minorHAnsi" w:hAnsiTheme="minorHAnsi" w:cstheme="minorHAnsi"/>
          <w:sz w:val="22"/>
          <w:szCs w:val="22"/>
        </w:rPr>
        <w:t>Sustainable farming will support the wider community.</w:t>
      </w:r>
    </w:p>
    <w:p w:rsidR="00CC0C74" w:rsidRPr="00541BD3" w:rsidRDefault="00CC0C74" w:rsidP="00CC0C74">
      <w:pPr>
        <w:numPr>
          <w:ilvl w:val="0"/>
          <w:numId w:val="3"/>
        </w:numPr>
        <w:spacing w:line="360" w:lineRule="auto"/>
        <w:jc w:val="both"/>
        <w:rPr>
          <w:rFonts w:asciiTheme="minorHAnsi" w:hAnsiTheme="minorHAnsi" w:cstheme="minorHAnsi"/>
          <w:sz w:val="22"/>
          <w:szCs w:val="22"/>
        </w:rPr>
      </w:pPr>
      <w:r w:rsidRPr="00541BD3">
        <w:rPr>
          <w:rFonts w:asciiTheme="minorHAnsi" w:hAnsiTheme="minorHAnsi" w:cstheme="minorHAnsi"/>
          <w:sz w:val="22"/>
          <w:szCs w:val="22"/>
        </w:rPr>
        <w:t xml:space="preserve">Not one system of farming is the answer and all should be supported </w:t>
      </w:r>
      <w:r w:rsidR="003E2830">
        <w:rPr>
          <w:rFonts w:asciiTheme="minorHAnsi" w:hAnsiTheme="minorHAnsi" w:cstheme="minorHAnsi"/>
          <w:sz w:val="22"/>
          <w:szCs w:val="22"/>
        </w:rPr>
        <w:t>to maximising the</w:t>
      </w:r>
      <w:r w:rsidRPr="00541BD3">
        <w:rPr>
          <w:rFonts w:asciiTheme="minorHAnsi" w:hAnsiTheme="minorHAnsi" w:cstheme="minorHAnsi"/>
          <w:sz w:val="22"/>
          <w:szCs w:val="22"/>
        </w:rPr>
        <w:t xml:space="preserve"> benefit to society and the environment</w:t>
      </w:r>
    </w:p>
    <w:p w:rsidR="00146737" w:rsidRDefault="00146737" w:rsidP="00CC0C74">
      <w:pPr>
        <w:numPr>
          <w:ilvl w:val="0"/>
          <w:numId w:val="3"/>
        </w:numPr>
        <w:spacing w:line="360" w:lineRule="auto"/>
        <w:jc w:val="both"/>
        <w:rPr>
          <w:rFonts w:asciiTheme="minorHAnsi" w:hAnsiTheme="minorHAnsi" w:cstheme="minorHAnsi"/>
          <w:sz w:val="22"/>
          <w:szCs w:val="22"/>
        </w:rPr>
      </w:pPr>
      <w:r>
        <w:rPr>
          <w:rFonts w:asciiTheme="minorHAnsi" w:hAnsiTheme="minorHAnsi" w:cstheme="minorHAnsi"/>
          <w:sz w:val="22"/>
          <w:szCs w:val="22"/>
        </w:rPr>
        <w:t>Encouraging</w:t>
      </w:r>
      <w:r w:rsidR="00CC0C74" w:rsidRPr="00541BD3">
        <w:rPr>
          <w:rFonts w:asciiTheme="minorHAnsi" w:hAnsiTheme="minorHAnsi" w:cstheme="minorHAnsi"/>
          <w:sz w:val="22"/>
          <w:szCs w:val="22"/>
        </w:rPr>
        <w:t xml:space="preserve"> links between rural areas and urban centres. </w:t>
      </w:r>
    </w:p>
    <w:p w:rsidR="00146737" w:rsidRPr="00146737" w:rsidRDefault="00146737" w:rsidP="00146737">
      <w:pPr>
        <w:spacing w:line="360" w:lineRule="auto"/>
        <w:ind w:left="720"/>
        <w:jc w:val="both"/>
        <w:rPr>
          <w:rFonts w:asciiTheme="minorHAnsi" w:hAnsiTheme="minorHAnsi" w:cstheme="minorHAnsi"/>
          <w:sz w:val="22"/>
          <w:szCs w:val="22"/>
        </w:rPr>
      </w:pPr>
    </w:p>
    <w:p w:rsidR="00CC0C74" w:rsidRPr="00541BD3" w:rsidRDefault="00CC0C74" w:rsidP="00CC0C74">
      <w:pPr>
        <w:pStyle w:val="1ResponsetoConsbody"/>
        <w:spacing w:line="360" w:lineRule="auto"/>
        <w:jc w:val="both"/>
        <w:rPr>
          <w:rFonts w:asciiTheme="minorHAnsi" w:hAnsiTheme="minorHAnsi" w:cstheme="minorHAnsi"/>
          <w:sz w:val="22"/>
          <w:szCs w:val="22"/>
        </w:rPr>
      </w:pPr>
      <w:r w:rsidRPr="00541BD3">
        <w:rPr>
          <w:rFonts w:asciiTheme="minorHAnsi" w:hAnsiTheme="minorHAnsi" w:cstheme="minorHAnsi"/>
          <w:sz w:val="22"/>
          <w:szCs w:val="22"/>
        </w:rPr>
        <w:t xml:space="preserve">Many thanks for the opportunity to respond to this consultation and we hope that these comments are helpful and will be taken into account. </w:t>
      </w:r>
    </w:p>
    <w:p w:rsidR="008B7E26" w:rsidRPr="00D91231" w:rsidRDefault="008B7E26" w:rsidP="00D91231">
      <w:pPr>
        <w:spacing w:line="360" w:lineRule="auto"/>
        <w:rPr>
          <w:rFonts w:asciiTheme="minorHAnsi" w:hAnsiTheme="minorHAnsi" w:cstheme="minorHAnsi"/>
          <w:sz w:val="22"/>
          <w:szCs w:val="22"/>
        </w:rPr>
      </w:pPr>
    </w:p>
    <w:sectPr w:rsidR="008B7E26" w:rsidRPr="00D91231" w:rsidSect="00572C23">
      <w:headerReference w:type="default" r:id="rId7"/>
      <w:footerReference w:type="default" r:id="rId8"/>
      <w:pgSz w:w="11906" w:h="16838" w:code="9"/>
      <w:pgMar w:top="3119" w:right="567" w:bottom="1134" w:left="567" w:header="284" w:footer="284"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2B77" w:rsidRDefault="00DF2B77">
      <w:r>
        <w:separator/>
      </w:r>
    </w:p>
  </w:endnote>
  <w:endnote w:type="continuationSeparator" w:id="0">
    <w:p w:rsidR="00DF2B77" w:rsidRDefault="00DF2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4064" w:rsidRDefault="0039201E" w:rsidP="009F4064">
    <w:pPr>
      <w:spacing w:after="120" w:line="220" w:lineRule="exact"/>
      <w:rPr>
        <w:sz w:val="36"/>
      </w:rPr>
    </w:pPr>
    <w:r>
      <w:rPr>
        <w:noProof/>
        <w:sz w:val="36"/>
      </w:rPr>
      <mc:AlternateContent>
        <mc:Choice Requires="wps">
          <w:drawing>
            <wp:anchor distT="0" distB="0" distL="114300" distR="114300" simplePos="0" relativeHeight="251657728" behindDoc="1" locked="0" layoutInCell="1" allowOverlap="1" wp14:anchorId="106FD942" wp14:editId="2DEE6FD3">
              <wp:simplePos x="0" y="0"/>
              <wp:positionH relativeFrom="column">
                <wp:align>center</wp:align>
              </wp:positionH>
              <wp:positionV relativeFrom="paragraph">
                <wp:posOffset>16510</wp:posOffset>
              </wp:positionV>
              <wp:extent cx="6858000" cy="17780"/>
              <wp:effectExtent l="11430" t="6985" r="7620" b="13335"/>
              <wp:wrapTight wrapText="bothSides">
                <wp:wrapPolygon edited="0">
                  <wp:start x="-30" y="-2147483571"/>
                  <wp:lineTo x="-30" y="-2147483571"/>
                  <wp:lineTo x="21662" y="-2147483571"/>
                  <wp:lineTo x="21662" y="-2147483571"/>
                  <wp:lineTo x="-30" y="-2147483571"/>
                </wp:wrapPolygon>
              </wp:wrapTight>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17780"/>
                      </a:xfrm>
                      <a:prstGeom prst="line">
                        <a:avLst/>
                      </a:prstGeom>
                      <a:noFill/>
                      <a:ln w="12700">
                        <a:solidFill>
                          <a:srgbClr val="3D95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1FA019" id="Line 8" o:spid="_x0000_s1026" style="position:absolute;z-index:-2516587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1.3pt" to="540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" strokecolor="#3d9533" strokeweight="1pt">
              <w10:wrap type="tight"/>
            </v:line>
          </w:pict>
        </mc:Fallback>
      </mc:AlternateContent>
    </w:r>
  </w:p>
  <w:p w:rsidR="009F4064" w:rsidRPr="0039201E" w:rsidRDefault="0039201E" w:rsidP="009F4064">
    <w:pPr>
      <w:spacing w:after="120" w:line="360" w:lineRule="exact"/>
      <w:rPr>
        <w:sz w:val="32"/>
      </w:rPr>
    </w:pPr>
    <w:r>
      <w:rPr>
        <w:noProof/>
        <w:sz w:val="18"/>
      </w:rPr>
      <w:drawing>
        <wp:anchor distT="0" distB="0" distL="114300" distR="114300" simplePos="0" relativeHeight="251663872" behindDoc="1" locked="0" layoutInCell="1" allowOverlap="1" wp14:anchorId="2F44C9FF" wp14:editId="7D05F507">
          <wp:simplePos x="0" y="0"/>
          <wp:positionH relativeFrom="column">
            <wp:posOffset>3462655</wp:posOffset>
          </wp:positionH>
          <wp:positionV relativeFrom="paragraph">
            <wp:posOffset>86360</wp:posOffset>
          </wp:positionV>
          <wp:extent cx="3371850" cy="504825"/>
          <wp:effectExtent l="0" t="0" r="0" b="9525"/>
          <wp:wrapNone/>
          <wp:docPr id="20" name="Picture 20" descr="C:\Users\gbower\Documents\Gemma\NFU Mutu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gbower\Documents\Gemma\NFU Mutu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71850"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00406050" w:rsidRPr="0039201E">
      <w:rPr>
        <w:sz w:val="32"/>
      </w:rPr>
      <w:t>The voice of British farming</w:t>
    </w:r>
    <w:r>
      <w:rPr>
        <w:noProof/>
        <w:sz w:val="18"/>
      </w:rPr>
      <w:drawing>
        <wp:anchor distT="0" distB="0" distL="114300" distR="114300" simplePos="0" relativeHeight="251661824" behindDoc="1" locked="0" layoutInCell="1" allowOverlap="1" wp14:anchorId="689612FD" wp14:editId="60636114">
          <wp:simplePos x="0" y="0"/>
          <wp:positionH relativeFrom="column">
            <wp:posOffset>3776345</wp:posOffset>
          </wp:positionH>
          <wp:positionV relativeFrom="paragraph">
            <wp:posOffset>9839325</wp:posOffset>
          </wp:positionV>
          <wp:extent cx="3368040" cy="507365"/>
          <wp:effectExtent l="0" t="0" r="3810" b="6985"/>
          <wp:wrapNone/>
          <wp:docPr id="19" name="Picture 2" descr="C:\Users\gbower\Documents\Gemma\NFU Mutu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bower\Documents\Gemma\NFU Mutu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68040" cy="5073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4064" w:rsidRPr="0039201E" w:rsidRDefault="009F4064" w:rsidP="009F4064">
    <w:pPr>
      <w:spacing w:line="220" w:lineRule="exact"/>
      <w:rPr>
        <w:sz w:val="13"/>
        <w:szCs w:val="13"/>
      </w:rPr>
    </w:pPr>
    <w:r w:rsidRPr="0039201E">
      <w:rPr>
        <w:sz w:val="13"/>
        <w:szCs w:val="13"/>
      </w:rPr>
      <w:t xml:space="preserve">NFU North East, Agriculture House, 207 Tadcaster Road, York, YO24 1UD </w:t>
    </w:r>
  </w:p>
  <w:p w:rsidR="009F4064" w:rsidRPr="0039201E" w:rsidRDefault="009F4064" w:rsidP="009F4064">
    <w:pPr>
      <w:spacing w:line="220" w:lineRule="exact"/>
      <w:rPr>
        <w:sz w:val="13"/>
        <w:szCs w:val="13"/>
      </w:rPr>
    </w:pPr>
    <w:r w:rsidRPr="0039201E">
      <w:rPr>
        <w:sz w:val="13"/>
        <w:szCs w:val="13"/>
      </w:rPr>
      <w:t>Tel: 01904 45 1550 Fax: 01904 45 1560 Email: North.East@nfuonline.com</w:t>
    </w:r>
  </w:p>
  <w:p w:rsidR="00E01357" w:rsidRPr="009F4064" w:rsidRDefault="0039201E" w:rsidP="009F4064">
    <w:pPr>
      <w:pStyle w:val="Footer"/>
    </w:pPr>
    <w:r>
      <w:rPr>
        <w:noProof/>
      </w:rPr>
      <w:drawing>
        <wp:anchor distT="0" distB="0" distL="114300" distR="114300" simplePos="0" relativeHeight="251659776" behindDoc="1" locked="0" layoutInCell="1" allowOverlap="1" wp14:anchorId="5F902F0E" wp14:editId="396A106A">
          <wp:simplePos x="0" y="0"/>
          <wp:positionH relativeFrom="column">
            <wp:posOffset>3776345</wp:posOffset>
          </wp:positionH>
          <wp:positionV relativeFrom="paragraph">
            <wp:posOffset>9839325</wp:posOffset>
          </wp:positionV>
          <wp:extent cx="3368040" cy="507365"/>
          <wp:effectExtent l="0" t="0" r="3810" b="6985"/>
          <wp:wrapNone/>
          <wp:docPr id="18" name="Picture 1" descr="C:\Users\gbower\Documents\Gemma\NFU Mutu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bower\Documents\Gemma\NFU Mutu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68040" cy="5073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2B77" w:rsidRDefault="00DF2B77">
      <w:r>
        <w:separator/>
      </w:r>
    </w:p>
  </w:footnote>
  <w:footnote w:type="continuationSeparator" w:id="0">
    <w:p w:rsidR="00DF2B77" w:rsidRDefault="00DF2B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4064" w:rsidRDefault="0039201E" w:rsidP="009F4064">
    <w:pPr>
      <w:rPr>
        <w:color w:val="9D9543"/>
      </w:rPr>
    </w:pPr>
    <w:r>
      <w:rPr>
        <w:b/>
        <w:noProof/>
        <w:color w:val="9D9543"/>
        <w:sz w:val="36"/>
      </w:rPr>
      <w:drawing>
        <wp:anchor distT="0" distB="0" distL="114300" distR="114300" simplePos="0" relativeHeight="251656704" behindDoc="1" locked="0" layoutInCell="1" allowOverlap="1" wp14:anchorId="14710A39" wp14:editId="4FA1E235">
          <wp:simplePos x="0" y="0"/>
          <wp:positionH relativeFrom="column">
            <wp:posOffset>3175</wp:posOffset>
          </wp:positionH>
          <wp:positionV relativeFrom="paragraph">
            <wp:posOffset>50800</wp:posOffset>
          </wp:positionV>
          <wp:extent cx="6831330" cy="1579880"/>
          <wp:effectExtent l="0" t="0" r="7620" b="1270"/>
          <wp:wrapNone/>
          <wp:docPr id="6" name="Picture 6" descr="farmer fa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armer fact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1330" cy="157988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Ind w:w="113" w:type="dxa"/>
      <w:tblLook w:val="0000" w:firstRow="0" w:lastRow="0" w:firstColumn="0" w:lastColumn="0" w:noHBand="0" w:noVBand="0"/>
    </w:tblPr>
    <w:tblGrid>
      <w:gridCol w:w="5665"/>
      <w:gridCol w:w="2970"/>
      <w:gridCol w:w="2018"/>
    </w:tblGrid>
    <w:tr w:rsidR="009F4064" w:rsidRPr="00032837" w:rsidTr="000F4FEB">
      <w:trPr>
        <w:trHeight w:val="2272"/>
      </w:trPr>
      <w:tc>
        <w:tcPr>
          <w:tcW w:w="5665" w:type="dxa"/>
          <w:vAlign w:val="bottom"/>
        </w:tcPr>
        <w:p w:rsidR="009F4064" w:rsidRPr="00D230C9" w:rsidRDefault="00FF1567" w:rsidP="00FF1567">
          <w:pPr>
            <w:rPr>
              <w:noProof/>
              <w:color w:val="FFFFFF"/>
              <w:sz w:val="56"/>
              <w:szCs w:val="56"/>
            </w:rPr>
          </w:pPr>
          <w:r>
            <w:rPr>
              <w:rFonts w:asciiTheme="minorHAnsi" w:hAnsiTheme="minorHAnsi"/>
              <w:b/>
              <w:sz w:val="28"/>
              <w:szCs w:val="28"/>
            </w:rPr>
            <w:t>Church Fenton Neighbourhood Development Plan Response</w:t>
          </w:r>
          <w:r w:rsidRPr="00D230C9">
            <w:rPr>
              <w:noProof/>
              <w:color w:val="FFFFFF"/>
              <w:sz w:val="56"/>
              <w:szCs w:val="56"/>
            </w:rPr>
            <w:t xml:space="preserve"> </w:t>
          </w:r>
        </w:p>
      </w:tc>
      <w:tc>
        <w:tcPr>
          <w:tcW w:w="2970" w:type="dxa"/>
          <w:vAlign w:val="bottom"/>
        </w:tcPr>
        <w:p w:rsidR="009F4064" w:rsidRPr="00590732" w:rsidRDefault="009F4064" w:rsidP="0010789D">
          <w:pPr>
            <w:spacing w:line="720" w:lineRule="exact"/>
            <w:ind w:right="113"/>
            <w:rPr>
              <w:color w:val="FFFFFF"/>
              <w:sz w:val="32"/>
              <w:szCs w:val="32"/>
            </w:rPr>
          </w:pPr>
        </w:p>
      </w:tc>
      <w:tc>
        <w:tcPr>
          <w:tcW w:w="2018" w:type="dxa"/>
          <w:vAlign w:val="bottom"/>
        </w:tcPr>
        <w:p w:rsidR="009F4064" w:rsidRPr="00B8160C" w:rsidRDefault="00FF1567" w:rsidP="00B8160C">
          <w:pPr>
            <w:spacing w:line="720" w:lineRule="exact"/>
            <w:rPr>
              <w:b/>
              <w:noProof/>
              <w:color w:val="FFFFFF"/>
              <w:sz w:val="24"/>
            </w:rPr>
          </w:pPr>
          <w:r>
            <w:rPr>
              <w:color w:val="FFFFFF"/>
              <w:sz w:val="32"/>
              <w:szCs w:val="32"/>
            </w:rPr>
            <w:t>18/04/2019</w:t>
          </w:r>
        </w:p>
      </w:tc>
    </w:tr>
  </w:tbl>
  <w:p w:rsidR="009F4064" w:rsidRDefault="009F4064" w:rsidP="009F4064">
    <w:pPr>
      <w:rPr>
        <w:b/>
        <w:color w:val="9D9543"/>
        <w:sz w:val="36"/>
      </w:rPr>
    </w:pPr>
  </w:p>
  <w:p w:rsidR="00E01357" w:rsidRPr="009F4064" w:rsidRDefault="00E01357" w:rsidP="009F40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66D30"/>
    <w:multiLevelType w:val="hybridMultilevel"/>
    <w:tmpl w:val="44FCDC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7B20CC"/>
    <w:multiLevelType w:val="hybridMultilevel"/>
    <w:tmpl w:val="EB40B90C"/>
    <w:lvl w:ilvl="0" w:tplc="FFFFFFFF">
      <w:start w:val="1"/>
      <w:numFmt w:val="bullet"/>
      <w:lvlText w:val=""/>
      <w:lvlJc w:val="left"/>
      <w:pPr>
        <w:tabs>
          <w:tab w:val="num" w:pos="862"/>
        </w:tabs>
        <w:ind w:left="86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BC0B6B"/>
    <w:multiLevelType w:val="hybridMultilevel"/>
    <w:tmpl w:val="5D9473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2740E29"/>
    <w:multiLevelType w:val="hybridMultilevel"/>
    <w:tmpl w:val="F53808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4AD6F62"/>
    <w:multiLevelType w:val="hybridMultilevel"/>
    <w:tmpl w:val="559EE982"/>
    <w:lvl w:ilvl="0" w:tplc="FFFFFFFF">
      <w:start w:val="1"/>
      <w:numFmt w:val="bullet"/>
      <w:pStyle w:val="NFUbullets"/>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7E26"/>
    <w:rsid w:val="0001694E"/>
    <w:rsid w:val="00026639"/>
    <w:rsid w:val="00035D32"/>
    <w:rsid w:val="000732EA"/>
    <w:rsid w:val="000A19AD"/>
    <w:rsid w:val="000F4FEB"/>
    <w:rsid w:val="0010789D"/>
    <w:rsid w:val="00146737"/>
    <w:rsid w:val="00147425"/>
    <w:rsid w:val="001502CC"/>
    <w:rsid w:val="0018712B"/>
    <w:rsid w:val="001973A1"/>
    <w:rsid w:val="00234690"/>
    <w:rsid w:val="00243E65"/>
    <w:rsid w:val="00270AC8"/>
    <w:rsid w:val="0028259C"/>
    <w:rsid w:val="002908E5"/>
    <w:rsid w:val="002F3517"/>
    <w:rsid w:val="002F74CA"/>
    <w:rsid w:val="0033243A"/>
    <w:rsid w:val="00341007"/>
    <w:rsid w:val="00343DA8"/>
    <w:rsid w:val="00345835"/>
    <w:rsid w:val="0036415F"/>
    <w:rsid w:val="0039201E"/>
    <w:rsid w:val="003962DB"/>
    <w:rsid w:val="003E2830"/>
    <w:rsid w:val="00405FD7"/>
    <w:rsid w:val="00406050"/>
    <w:rsid w:val="004661A0"/>
    <w:rsid w:val="004B0DA3"/>
    <w:rsid w:val="005136B1"/>
    <w:rsid w:val="00572C23"/>
    <w:rsid w:val="00594B95"/>
    <w:rsid w:val="005B1B6A"/>
    <w:rsid w:val="005F2B14"/>
    <w:rsid w:val="00645043"/>
    <w:rsid w:val="00645339"/>
    <w:rsid w:val="0069303F"/>
    <w:rsid w:val="006A110D"/>
    <w:rsid w:val="006C46FF"/>
    <w:rsid w:val="006E37AE"/>
    <w:rsid w:val="00704F7C"/>
    <w:rsid w:val="0081176C"/>
    <w:rsid w:val="00813C46"/>
    <w:rsid w:val="008166B4"/>
    <w:rsid w:val="0084787D"/>
    <w:rsid w:val="008B7E26"/>
    <w:rsid w:val="008C379E"/>
    <w:rsid w:val="0090775B"/>
    <w:rsid w:val="0092013E"/>
    <w:rsid w:val="00924271"/>
    <w:rsid w:val="009A41FC"/>
    <w:rsid w:val="009D4CC8"/>
    <w:rsid w:val="009F4064"/>
    <w:rsid w:val="00AA213A"/>
    <w:rsid w:val="00B1581B"/>
    <w:rsid w:val="00B41209"/>
    <w:rsid w:val="00B42258"/>
    <w:rsid w:val="00B57892"/>
    <w:rsid w:val="00B8160C"/>
    <w:rsid w:val="00C312E9"/>
    <w:rsid w:val="00CA32C2"/>
    <w:rsid w:val="00CB417E"/>
    <w:rsid w:val="00CC0C74"/>
    <w:rsid w:val="00CD1452"/>
    <w:rsid w:val="00CF03C1"/>
    <w:rsid w:val="00D07092"/>
    <w:rsid w:val="00D251AE"/>
    <w:rsid w:val="00D4219F"/>
    <w:rsid w:val="00D63804"/>
    <w:rsid w:val="00D91231"/>
    <w:rsid w:val="00DE669F"/>
    <w:rsid w:val="00DF0B07"/>
    <w:rsid w:val="00DF2B77"/>
    <w:rsid w:val="00E01357"/>
    <w:rsid w:val="00E0655D"/>
    <w:rsid w:val="00E503CB"/>
    <w:rsid w:val="00E572FE"/>
    <w:rsid w:val="00E7049F"/>
    <w:rsid w:val="00EF3314"/>
    <w:rsid w:val="00F03F30"/>
    <w:rsid w:val="00F3345A"/>
    <w:rsid w:val="00F46A74"/>
    <w:rsid w:val="00F84F6A"/>
    <w:rsid w:val="00F96691"/>
    <w:rsid w:val="00FD6F1C"/>
    <w:rsid w:val="00FF15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C815A7"/>
  <w15:docId w15:val="{4B6628F7-82B7-493D-A416-A3C02EAB8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41209"/>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A19AD"/>
    <w:pPr>
      <w:tabs>
        <w:tab w:val="center" w:pos="4153"/>
        <w:tab w:val="right" w:pos="8306"/>
      </w:tabs>
    </w:pPr>
  </w:style>
  <w:style w:type="paragraph" w:styleId="Footer">
    <w:name w:val="footer"/>
    <w:basedOn w:val="Normal"/>
    <w:rsid w:val="000A19AD"/>
    <w:pPr>
      <w:tabs>
        <w:tab w:val="center" w:pos="4153"/>
        <w:tab w:val="right" w:pos="8306"/>
      </w:tabs>
    </w:pPr>
  </w:style>
  <w:style w:type="paragraph" w:customStyle="1" w:styleId="NFUGreenHeading">
    <w:name w:val="NFU Green Heading"/>
    <w:basedOn w:val="Normal"/>
    <w:rsid w:val="000732EA"/>
    <w:rPr>
      <w:rFonts w:cs="Arial"/>
      <w:color w:val="3D9533"/>
      <w:sz w:val="32"/>
      <w:szCs w:val="20"/>
    </w:rPr>
  </w:style>
  <w:style w:type="paragraph" w:customStyle="1" w:styleId="NFUMainText">
    <w:name w:val="NFU Main Text"/>
    <w:basedOn w:val="Normal"/>
    <w:rsid w:val="00B41209"/>
    <w:rPr>
      <w:rFonts w:cs="Arial"/>
      <w:szCs w:val="20"/>
    </w:rPr>
  </w:style>
  <w:style w:type="paragraph" w:customStyle="1" w:styleId="NFUbullets">
    <w:name w:val="NFU bullets"/>
    <w:basedOn w:val="BodyText"/>
    <w:rsid w:val="00F84F6A"/>
    <w:pPr>
      <w:numPr>
        <w:numId w:val="1"/>
      </w:numPr>
      <w:tabs>
        <w:tab w:val="clear" w:pos="720"/>
        <w:tab w:val="num" w:pos="426"/>
      </w:tabs>
      <w:spacing w:before="40" w:after="40" w:line="220" w:lineRule="exact"/>
      <w:ind w:left="426" w:right="176" w:hanging="284"/>
    </w:pPr>
    <w:rPr>
      <w:rFonts w:eastAsia="Times"/>
      <w:b/>
      <w:color w:val="3D9533"/>
      <w:szCs w:val="20"/>
      <w:lang w:eastAsia="en-US"/>
    </w:rPr>
  </w:style>
  <w:style w:type="paragraph" w:styleId="BodyText">
    <w:name w:val="Body Text"/>
    <w:basedOn w:val="Normal"/>
    <w:rsid w:val="00F84F6A"/>
    <w:pPr>
      <w:spacing w:after="120"/>
    </w:pPr>
  </w:style>
  <w:style w:type="paragraph" w:customStyle="1" w:styleId="NFUDisclaimer">
    <w:name w:val="NFU Disclaimer"/>
    <w:basedOn w:val="Normal"/>
    <w:rsid w:val="00FD6F1C"/>
    <w:rPr>
      <w:sz w:val="14"/>
      <w:szCs w:val="20"/>
    </w:rPr>
  </w:style>
  <w:style w:type="paragraph" w:customStyle="1" w:styleId="NFUDisclaimergreen">
    <w:name w:val="NFU Disclaimer green"/>
    <w:basedOn w:val="Normal"/>
    <w:rsid w:val="00FD6F1C"/>
    <w:rPr>
      <w:color w:val="3D9533"/>
      <w:sz w:val="14"/>
      <w:szCs w:val="20"/>
    </w:rPr>
  </w:style>
  <w:style w:type="character" w:styleId="CommentReference">
    <w:name w:val="annotation reference"/>
    <w:basedOn w:val="DefaultParagraphFont"/>
    <w:rsid w:val="00E7049F"/>
    <w:rPr>
      <w:sz w:val="16"/>
      <w:szCs w:val="16"/>
    </w:rPr>
  </w:style>
  <w:style w:type="paragraph" w:styleId="CommentText">
    <w:name w:val="annotation text"/>
    <w:basedOn w:val="Normal"/>
    <w:link w:val="CommentTextChar"/>
    <w:rsid w:val="00E7049F"/>
    <w:rPr>
      <w:szCs w:val="20"/>
    </w:rPr>
  </w:style>
  <w:style w:type="character" w:customStyle="1" w:styleId="CommentTextChar">
    <w:name w:val="Comment Text Char"/>
    <w:basedOn w:val="DefaultParagraphFont"/>
    <w:link w:val="CommentText"/>
    <w:rsid w:val="00E7049F"/>
    <w:rPr>
      <w:rFonts w:ascii="Arial" w:hAnsi="Arial"/>
    </w:rPr>
  </w:style>
  <w:style w:type="paragraph" w:styleId="CommentSubject">
    <w:name w:val="annotation subject"/>
    <w:basedOn w:val="CommentText"/>
    <w:next w:val="CommentText"/>
    <w:link w:val="CommentSubjectChar"/>
    <w:rsid w:val="00E7049F"/>
    <w:rPr>
      <w:b/>
      <w:bCs/>
    </w:rPr>
  </w:style>
  <w:style w:type="character" w:customStyle="1" w:styleId="CommentSubjectChar">
    <w:name w:val="Comment Subject Char"/>
    <w:basedOn w:val="CommentTextChar"/>
    <w:link w:val="CommentSubject"/>
    <w:rsid w:val="00E7049F"/>
    <w:rPr>
      <w:rFonts w:ascii="Arial" w:hAnsi="Arial"/>
      <w:b/>
      <w:bCs/>
    </w:rPr>
  </w:style>
  <w:style w:type="paragraph" w:styleId="BalloonText">
    <w:name w:val="Balloon Text"/>
    <w:basedOn w:val="Normal"/>
    <w:link w:val="BalloonTextChar"/>
    <w:rsid w:val="00E7049F"/>
    <w:rPr>
      <w:rFonts w:ascii="Tahoma" w:hAnsi="Tahoma" w:cs="Tahoma"/>
      <w:sz w:val="16"/>
      <w:szCs w:val="16"/>
    </w:rPr>
  </w:style>
  <w:style w:type="character" w:customStyle="1" w:styleId="BalloonTextChar">
    <w:name w:val="Balloon Text Char"/>
    <w:basedOn w:val="DefaultParagraphFont"/>
    <w:link w:val="BalloonText"/>
    <w:rsid w:val="00E7049F"/>
    <w:rPr>
      <w:rFonts w:ascii="Tahoma" w:hAnsi="Tahoma" w:cs="Tahoma"/>
      <w:sz w:val="16"/>
      <w:szCs w:val="16"/>
    </w:rPr>
  </w:style>
  <w:style w:type="paragraph" w:customStyle="1" w:styleId="1ResponsetoConsbody">
    <w:name w:val="1 ResponsetoCons body"/>
    <w:basedOn w:val="Normal"/>
    <w:rsid w:val="00CC0C74"/>
    <w:rPr>
      <w:rFonts w:ascii="Times New Roman" w:hAnsi="Times New Roman"/>
      <w:sz w:val="24"/>
      <w:lang w:eastAsia="en-US"/>
    </w:rPr>
  </w:style>
  <w:style w:type="paragraph" w:customStyle="1" w:styleId="Default">
    <w:name w:val="Default"/>
    <w:rsid w:val="00343DA8"/>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A11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87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NewTemplates\NE%20Upd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 Update</Template>
  <TotalTime>0</TotalTime>
  <Pages>1</Pages>
  <Words>965</Words>
  <Characters>5502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nfu</Company>
  <LinksUpToDate>false</LinksUpToDate>
  <CharactersWithSpaces>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Carter</dc:creator>
  <cp:lastModifiedBy>Hunt,Sarah,York,UKI IT Security &amp; Compliance</cp:lastModifiedBy>
  <cp:revision>1</cp:revision>
  <dcterms:created xsi:type="dcterms:W3CDTF">2020-09-03T21:39:00Z</dcterms:created>
  <dcterms:modified xsi:type="dcterms:W3CDTF">2020-09-03T21:39:00Z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ada0a2f-b917-4d51-b0d0-d418a10c8b23_Enabled">
    <vt:lpwstr>True</vt:lpwstr>
  </property>
  <property fmtid="{D5CDD505-2E9C-101B-9397-08002B2CF9AE}" pid="3" name="MSIP_Label_1ada0a2f-b917-4d51-b0d0-d418a10c8b23_SiteId">
    <vt:lpwstr>12a3af23-a769-4654-847f-958f3d479f4a</vt:lpwstr>
  </property>
  <property fmtid="{D5CDD505-2E9C-101B-9397-08002B2CF9AE}" pid="4" name="MSIP_Label_1ada0a2f-b917-4d51-b0d0-d418a10c8b23_Owner">
    <vt:lpwstr>sarah.hunt@uk.nestle.com</vt:lpwstr>
  </property>
  <property fmtid="{D5CDD505-2E9C-101B-9397-08002B2CF9AE}" pid="5" name="MSIP_Label_1ada0a2f-b917-4d51-b0d0-d418a10c8b23_SetDate">
    <vt:lpwstr>2020-09-03T21:39:29.4355737Z</vt:lpwstr>
  </property>
  <property fmtid="{D5CDD505-2E9C-101B-9397-08002B2CF9AE}" pid="6" name="MSIP_Label_1ada0a2f-b917-4d51-b0d0-d418a10c8b23_Name">
    <vt:lpwstr>General Use</vt:lpwstr>
  </property>
  <property fmtid="{D5CDD505-2E9C-101B-9397-08002B2CF9AE}" pid="7" name="MSIP_Label_1ada0a2f-b917-4d51-b0d0-d418a10c8b23_Application">
    <vt:lpwstr>Microsoft Azure Information Protection</vt:lpwstr>
  </property>
  <property fmtid="{D5CDD505-2E9C-101B-9397-08002B2CF9AE}" pid="8" name="MSIP_Label_1ada0a2f-b917-4d51-b0d0-d418a10c8b23_ActionId">
    <vt:lpwstr>200edc22-d49a-493a-ba21-8193278c2a55</vt:lpwstr>
  </property>
  <property fmtid="{D5CDD505-2E9C-101B-9397-08002B2CF9AE}" pid="9" name="MSIP_Label_1ada0a2f-b917-4d51-b0d0-d418a10c8b23_Extended_MSFT_Method">
    <vt:lpwstr>Automatic</vt:lpwstr>
  </property>
  <property fmtid="{D5CDD505-2E9C-101B-9397-08002B2CF9AE}" pid="10" name="Sensitivity">
    <vt:lpwstr>General Use</vt:lpwstr>
  </property>
</Properties>
</file>